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E6A7F" w14:textId="30FDDC5E" w:rsidR="00C662E1" w:rsidRDefault="00F67B84" w:rsidP="00C662E1">
      <w:pPr>
        <w:pStyle w:val="1"/>
        <w:spacing w:before="60"/>
        <w:ind w:left="426"/>
        <w:jc w:val="center"/>
        <w:rPr>
          <w:rFonts w:ascii="DengXian" w:eastAsia="DengXian" w:hAnsi="DengXian" w:cs="Times New Roman"/>
          <w:b/>
          <w:bCs/>
          <w:sz w:val="40"/>
          <w:szCs w:val="40"/>
        </w:rPr>
      </w:pPr>
      <w:r w:rsidRPr="00523B40">
        <w:rPr>
          <w:rFonts w:ascii="新細明體" w:eastAsia="新細明體" w:hAnsi="新細明體" w:cs="新細明體" w:hint="eastAsia"/>
          <w:b/>
          <w:sz w:val="40"/>
          <w:szCs w:val="40"/>
        </w:rPr>
        <w:t>「</w:t>
      </w:r>
      <w:r w:rsidR="005C16CD" w:rsidRPr="00C662E1">
        <w:rPr>
          <w:rFonts w:ascii="DengXian" w:eastAsia="DengXian" w:hAnsi="DengXian" w:cs="Times New Roman" w:hint="eastAsia"/>
          <w:b/>
          <w:bCs/>
          <w:sz w:val="40"/>
          <w:szCs w:val="40"/>
        </w:rPr>
        <w:t>體育爭議解決先導計劃</w:t>
      </w:r>
      <w:r w:rsidRPr="00523B40">
        <w:rPr>
          <w:rFonts w:ascii="新細明體" w:eastAsia="新細明體" w:hAnsi="新細明體" w:cs="新細明體" w:hint="eastAsia"/>
          <w:b/>
          <w:sz w:val="40"/>
          <w:szCs w:val="40"/>
        </w:rPr>
        <w:t>」</w:t>
      </w:r>
      <w:r w:rsidR="005C16CD" w:rsidRPr="00C662E1">
        <w:rPr>
          <w:rFonts w:ascii="DengXian" w:eastAsia="DengXian" w:hAnsi="DengXian" w:cs="Times New Roman" w:hint="eastAsia"/>
          <w:b/>
          <w:bCs/>
          <w:sz w:val="40"/>
          <w:szCs w:val="40"/>
        </w:rPr>
        <w:t>收費表</w:t>
      </w:r>
      <w:r>
        <w:rPr>
          <w:rFonts w:asciiTheme="minorHAnsi" w:eastAsia="DengXian" w:hAnsiTheme="minorHAnsi" w:cs="Times New Roman" w:hint="eastAsia"/>
          <w:b/>
          <w:bCs/>
          <w:sz w:val="40"/>
          <w:szCs w:val="40"/>
        </w:rPr>
        <w:t>(</w:t>
      </w:r>
      <w:r w:rsidR="001D06EB" w:rsidRPr="0042788E">
        <w:rPr>
          <w:rFonts w:asciiTheme="minorHAnsi" w:eastAsia="DengXian" w:hAnsiTheme="minorHAnsi" w:cs="Times New Roman"/>
          <w:b/>
          <w:bCs/>
          <w:sz w:val="40"/>
          <w:szCs w:val="40"/>
        </w:rPr>
        <w:t>HKD</w:t>
      </w:r>
      <w:r>
        <w:rPr>
          <w:rFonts w:asciiTheme="minorHAnsi" w:eastAsia="DengXian" w:hAnsiTheme="minorHAnsi" w:cs="Times New Roman" w:hint="eastAsia"/>
          <w:b/>
          <w:bCs/>
          <w:sz w:val="40"/>
          <w:szCs w:val="40"/>
        </w:rPr>
        <w:t>)</w:t>
      </w:r>
    </w:p>
    <w:p w14:paraId="13E4D40E" w14:textId="749DDDAF" w:rsidR="005B6551" w:rsidRPr="00C662E1" w:rsidRDefault="00863CAF" w:rsidP="00C662E1">
      <w:pPr>
        <w:rPr>
          <w:rFonts w:ascii="DengXian" w:eastAsia="DengXian" w:hAnsi="DengXian" w:cs="Times New Roman"/>
        </w:rPr>
      </w:pPr>
      <w:r w:rsidRPr="00C662E1">
        <w:rPr>
          <w:rFonts w:ascii="DengXian" w:eastAsia="DengXian" w:hAnsi="DengXian" w:cs="Times New Roman"/>
        </w:rPr>
        <w:t xml:space="preserve"> </w:t>
      </w:r>
    </w:p>
    <w:tbl>
      <w:tblPr>
        <w:tblStyle w:val="21"/>
        <w:tblW w:w="9327" w:type="dxa"/>
        <w:tblLook w:val="04A0" w:firstRow="1" w:lastRow="0" w:firstColumn="1" w:lastColumn="0" w:noHBand="0" w:noVBand="1"/>
      </w:tblPr>
      <w:tblGrid>
        <w:gridCol w:w="1674"/>
        <w:gridCol w:w="1398"/>
        <w:gridCol w:w="1514"/>
        <w:gridCol w:w="1821"/>
        <w:gridCol w:w="1452"/>
        <w:gridCol w:w="1468"/>
      </w:tblGrid>
      <w:tr w:rsidR="005A6682" w:rsidRPr="001D06EB" w14:paraId="7C936D04" w14:textId="77777777" w:rsidTr="00F949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hideMark/>
          </w:tcPr>
          <w:p w14:paraId="5BD445EF" w14:textId="77CB6F8F" w:rsidR="00EB1D6E" w:rsidRPr="001D06EB" w:rsidRDefault="005C16CD" w:rsidP="001D06EB">
            <w:pPr>
              <w:jc w:val="center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 w:hint="eastAsia"/>
                <w:lang w:eastAsia="zh-CN"/>
              </w:rPr>
              <w:t>類別</w:t>
            </w:r>
          </w:p>
        </w:tc>
        <w:tc>
          <w:tcPr>
            <w:tcW w:w="1362" w:type="dxa"/>
            <w:hideMark/>
          </w:tcPr>
          <w:p w14:paraId="798BD835" w14:textId="20AD4856" w:rsidR="00EB1D6E" w:rsidRPr="001D06EB" w:rsidRDefault="005C16CD" w:rsidP="001D06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 w:hint="eastAsia"/>
                <w:lang w:eastAsia="zh-CN"/>
              </w:rPr>
              <w:t>爭議金額</w:t>
            </w:r>
          </w:p>
        </w:tc>
        <w:tc>
          <w:tcPr>
            <w:tcW w:w="1523" w:type="dxa"/>
            <w:hideMark/>
          </w:tcPr>
          <w:p w14:paraId="57C2938F" w14:textId="5EA3AE43" w:rsidR="001D06EB" w:rsidRPr="001D06EB" w:rsidRDefault="005C16CD" w:rsidP="001D06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b w:val="0"/>
                <w:bCs w:val="0"/>
                <w:lang w:eastAsia="zh-CN"/>
              </w:rPr>
            </w:pPr>
            <w:bookmarkStart w:id="0" w:name="_Hlk219217646"/>
            <w:r w:rsidRPr="001D06EB">
              <w:rPr>
                <w:rFonts w:ascii="DengXian" w:eastAsia="DengXian" w:hAnsi="DengXian" w:cs="Times New Roman" w:hint="eastAsia"/>
                <w:lang w:eastAsia="zh-CN"/>
              </w:rPr>
              <w:t>登記費</w:t>
            </w:r>
            <w:bookmarkEnd w:id="0"/>
          </w:p>
          <w:p w14:paraId="04F26929" w14:textId="60AC944F" w:rsidR="00EB1D6E" w:rsidRPr="001D06EB" w:rsidRDefault="005B1B0D" w:rsidP="001D06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/>
                <w:lang w:eastAsia="zh-CN"/>
              </w:rPr>
              <w:t>(</w:t>
            </w:r>
            <w:r w:rsidR="005C16CD" w:rsidRPr="001D06EB">
              <w:rPr>
                <w:rFonts w:ascii="DengXian" w:eastAsia="DengXian" w:hAnsi="DengXian" w:cs="Times New Roman" w:hint="eastAsia"/>
                <w:lang w:eastAsia="zh-CN"/>
              </w:rPr>
              <w:t>每</w:t>
            </w:r>
            <w:r w:rsidR="001D06EB" w:rsidRPr="001D06EB">
              <w:rPr>
                <w:rFonts w:ascii="DengXian" w:eastAsia="DengXian" w:hAnsi="DengXian" w:cs="Times New Roman" w:hint="eastAsia"/>
                <w:lang w:eastAsia="zh-CN"/>
              </w:rPr>
              <w:t>宗案件</w:t>
            </w:r>
            <w:r w:rsidR="009E07F0" w:rsidRPr="001D06EB">
              <w:rPr>
                <w:rFonts w:ascii="DengXian" w:eastAsia="DengXian" w:hAnsi="DengXian" w:cs="Times New Roman"/>
                <w:lang w:eastAsia="zh-CN"/>
              </w:rPr>
              <w:t>)</w:t>
            </w:r>
          </w:p>
        </w:tc>
        <w:tc>
          <w:tcPr>
            <w:tcW w:w="1830" w:type="dxa"/>
            <w:hideMark/>
          </w:tcPr>
          <w:p w14:paraId="27FE4512" w14:textId="77777777" w:rsidR="001D06EB" w:rsidRPr="001D06EB" w:rsidRDefault="001D06EB" w:rsidP="001D06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b w:val="0"/>
                <w:bCs w:val="0"/>
                <w:lang w:eastAsia="zh-CN"/>
              </w:rPr>
            </w:pPr>
            <w:r w:rsidRPr="001D06EB">
              <w:rPr>
                <w:rFonts w:ascii="DengXian" w:eastAsia="DengXian" w:hAnsi="DengXian" w:cs="Times New Roman" w:hint="eastAsia"/>
                <w:lang w:eastAsia="zh-CN"/>
              </w:rPr>
              <w:t>管理費</w:t>
            </w:r>
          </w:p>
          <w:p w14:paraId="62B8FFC4" w14:textId="06814344" w:rsidR="00EB1D6E" w:rsidRPr="001D06EB" w:rsidRDefault="001D06EB" w:rsidP="001D06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/>
                <w:lang w:eastAsia="zh-CN"/>
              </w:rPr>
              <w:t>(</w:t>
            </w:r>
            <w:r w:rsidRPr="001D06EB">
              <w:rPr>
                <w:rFonts w:ascii="DengXian" w:eastAsia="DengXian" w:hAnsi="DengXian" w:cs="Times New Roman" w:hint="eastAsia"/>
                <w:lang w:eastAsia="zh-CN"/>
              </w:rPr>
              <w:t>每宗案件</w:t>
            </w:r>
            <w:r w:rsidRPr="001D06EB">
              <w:rPr>
                <w:rFonts w:ascii="DengXian" w:eastAsia="DengXian" w:hAnsi="DengXian" w:cs="Times New Roman"/>
                <w:lang w:eastAsia="zh-CN"/>
              </w:rPr>
              <w:t>)</w:t>
            </w:r>
          </w:p>
        </w:tc>
        <w:tc>
          <w:tcPr>
            <w:tcW w:w="1456" w:type="dxa"/>
            <w:hideMark/>
          </w:tcPr>
          <w:p w14:paraId="6E38F30B" w14:textId="20B9A155" w:rsidR="00EB1D6E" w:rsidRPr="001D06EB" w:rsidRDefault="001D06EB" w:rsidP="001D06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 w:hint="eastAsia"/>
                <w:lang w:eastAsia="zh-CN"/>
              </w:rPr>
              <w:t>調解員費用</w:t>
            </w:r>
            <w:r w:rsidR="009E07F0" w:rsidRPr="001D06EB">
              <w:rPr>
                <w:rFonts w:ascii="DengXian" w:eastAsia="DengXian" w:hAnsi="DengXian" w:cs="Times New Roman"/>
                <w:lang w:eastAsia="zh-CN"/>
              </w:rPr>
              <w:t xml:space="preserve"> </w:t>
            </w:r>
            <w:r w:rsidRPr="001D06EB">
              <w:rPr>
                <w:rFonts w:ascii="DengXian" w:eastAsia="DengXian" w:hAnsi="DengXian" w:cs="Times New Roman"/>
                <w:lang w:eastAsia="zh-CN"/>
              </w:rPr>
              <w:t>(</w:t>
            </w:r>
            <w:r w:rsidRPr="001D06EB">
              <w:rPr>
                <w:rFonts w:ascii="DengXian" w:eastAsia="DengXian" w:hAnsi="DengXian" w:cs="Times New Roman" w:hint="eastAsia"/>
                <w:lang w:eastAsia="zh-CN"/>
              </w:rPr>
              <w:t>每宗案件</w:t>
            </w:r>
            <w:r w:rsidRPr="001D06EB">
              <w:rPr>
                <w:rFonts w:ascii="DengXian" w:eastAsia="DengXian" w:hAnsi="DengXian" w:cs="Times New Roman"/>
                <w:lang w:eastAsia="zh-CN"/>
              </w:rPr>
              <w:t>)</w:t>
            </w:r>
          </w:p>
        </w:tc>
        <w:tc>
          <w:tcPr>
            <w:tcW w:w="1472" w:type="dxa"/>
            <w:hideMark/>
          </w:tcPr>
          <w:p w14:paraId="19D0DBF8" w14:textId="1BD2F156" w:rsidR="00EB1D6E" w:rsidRPr="001D06EB" w:rsidRDefault="001D06EB" w:rsidP="001D06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 w:hint="eastAsia"/>
                <w:lang w:eastAsia="zh-CN"/>
              </w:rPr>
              <w:t>仲裁員費用</w:t>
            </w:r>
            <w:r w:rsidRPr="001D06EB">
              <w:rPr>
                <w:rFonts w:ascii="DengXian" w:eastAsia="DengXian" w:hAnsi="DengXian" w:cs="Times New Roman"/>
                <w:lang w:eastAsia="zh-CN"/>
              </w:rPr>
              <w:t>(</w:t>
            </w:r>
            <w:r w:rsidRPr="001D06EB">
              <w:rPr>
                <w:rFonts w:ascii="DengXian" w:eastAsia="DengXian" w:hAnsi="DengXian" w:cs="Times New Roman" w:hint="eastAsia"/>
                <w:lang w:eastAsia="zh-CN"/>
              </w:rPr>
              <w:t>每宗案件</w:t>
            </w:r>
            <w:r w:rsidRPr="001D06EB">
              <w:rPr>
                <w:rFonts w:ascii="DengXian" w:eastAsia="DengXian" w:hAnsi="DengXian" w:cs="Times New Roman"/>
                <w:lang w:eastAsia="zh-CN"/>
              </w:rPr>
              <w:t>)</w:t>
            </w:r>
          </w:p>
        </w:tc>
      </w:tr>
      <w:tr w:rsidR="005A6682" w:rsidRPr="001D06EB" w14:paraId="4CF2C4CD" w14:textId="77777777" w:rsidTr="00F949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</w:tcPr>
          <w:p w14:paraId="2C3EFC2B" w14:textId="0C4AA40D" w:rsidR="005A6682" w:rsidRPr="001D06EB" w:rsidRDefault="001D06EB" w:rsidP="00C0148E">
            <w:pPr>
              <w:pStyle w:val="a9"/>
              <w:numPr>
                <w:ilvl w:val="0"/>
                <w:numId w:val="6"/>
              </w:numPr>
              <w:ind w:left="318" w:hanging="318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 w:hint="eastAsia"/>
                <w:lang w:eastAsia="zh-CN"/>
              </w:rPr>
              <w:t>受資助個案</w:t>
            </w:r>
          </w:p>
        </w:tc>
        <w:tc>
          <w:tcPr>
            <w:tcW w:w="1362" w:type="dxa"/>
          </w:tcPr>
          <w:p w14:paraId="075CBAFE" w14:textId="3CC76506" w:rsidR="005A6682" w:rsidRPr="001D06EB" w:rsidRDefault="001D06EB" w:rsidP="00EB1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 w:hint="eastAsia"/>
                <w:lang w:eastAsia="zh-CN"/>
              </w:rPr>
              <w:t>不適用</w:t>
            </w:r>
          </w:p>
        </w:tc>
        <w:tc>
          <w:tcPr>
            <w:tcW w:w="1523" w:type="dxa"/>
          </w:tcPr>
          <w:p w14:paraId="4A40042F" w14:textId="0ED460C6" w:rsidR="005A6682" w:rsidRPr="001D06EB" w:rsidRDefault="001D06EB" w:rsidP="005A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 w:hint="eastAsia"/>
                <w:b/>
                <w:bCs/>
                <w:lang w:eastAsia="zh-CN"/>
              </w:rPr>
              <w:t>調解+仲裁</w:t>
            </w:r>
            <w:r w:rsidR="005A6682" w:rsidRPr="001D06EB">
              <w:rPr>
                <w:rFonts w:ascii="DengXian" w:eastAsia="DengXian" w:hAnsi="DengXian" w:cs="Times New Roman"/>
                <w:b/>
                <w:bCs/>
                <w:lang w:eastAsia="zh-CN"/>
              </w:rPr>
              <w:t>:</w:t>
            </w:r>
          </w:p>
          <w:p w14:paraId="14ED59BE" w14:textId="05EC7BDF" w:rsidR="005A6682" w:rsidRPr="001D06EB" w:rsidRDefault="0052278B" w:rsidP="005A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/>
                <w:lang w:eastAsia="zh-CN"/>
              </w:rPr>
              <w:t>3</w:t>
            </w:r>
            <w:r w:rsidR="005A6682" w:rsidRPr="001D06EB">
              <w:rPr>
                <w:rFonts w:ascii="DengXian" w:eastAsia="DengXian" w:hAnsi="DengXian" w:cs="Times New Roman"/>
                <w:lang w:eastAsia="zh-CN"/>
              </w:rPr>
              <w:t>,000</w:t>
            </w:r>
          </w:p>
          <w:p w14:paraId="0B7E4CB0" w14:textId="7D285861" w:rsidR="005A6682" w:rsidRPr="001D06EB" w:rsidRDefault="005A6682" w:rsidP="005A66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</w:p>
        </w:tc>
        <w:tc>
          <w:tcPr>
            <w:tcW w:w="1830" w:type="dxa"/>
          </w:tcPr>
          <w:p w14:paraId="0750A813" w14:textId="56E7B2A3" w:rsidR="005A6682" w:rsidRPr="001D06EB" w:rsidRDefault="005A6682" w:rsidP="00C0148E">
            <w:pPr>
              <w:pStyle w:val="a9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</w:p>
        </w:tc>
        <w:tc>
          <w:tcPr>
            <w:tcW w:w="1456" w:type="dxa"/>
          </w:tcPr>
          <w:p w14:paraId="3C4C93DB" w14:textId="3B5F5BBF" w:rsidR="005A6682" w:rsidRPr="001D06EB" w:rsidRDefault="005A6682" w:rsidP="00C0148E">
            <w:pPr>
              <w:pStyle w:val="a9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</w:p>
        </w:tc>
        <w:tc>
          <w:tcPr>
            <w:tcW w:w="1472" w:type="dxa"/>
          </w:tcPr>
          <w:p w14:paraId="60D0FFD0" w14:textId="242CFA57" w:rsidR="005A6682" w:rsidRPr="001D06EB" w:rsidRDefault="005A6682" w:rsidP="00C0148E">
            <w:pPr>
              <w:pStyle w:val="a9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</w:p>
        </w:tc>
      </w:tr>
      <w:tr w:rsidR="005A6682" w:rsidRPr="001D06EB" w14:paraId="073B6FA2" w14:textId="77777777" w:rsidTr="00F949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hideMark/>
          </w:tcPr>
          <w:p w14:paraId="27E3FC34" w14:textId="3437BC8E" w:rsidR="00EB1D6E" w:rsidRPr="001D06EB" w:rsidRDefault="00EB1D6E" w:rsidP="00EB1D6E">
            <w:pPr>
              <w:rPr>
                <w:rFonts w:ascii="DengXian" w:eastAsia="DengXian" w:hAnsi="DengXian" w:cs="Times New Roman"/>
              </w:rPr>
            </w:pPr>
            <w:r w:rsidRPr="001D06EB">
              <w:rPr>
                <w:rFonts w:ascii="DengXian" w:eastAsia="DengXian" w:hAnsi="DengXian" w:cs="Times New Roman"/>
              </w:rPr>
              <w:t>I</w:t>
            </w:r>
            <w:r w:rsidR="000C39F1" w:rsidRPr="001D06EB">
              <w:rPr>
                <w:rFonts w:ascii="DengXian" w:eastAsia="DengXian" w:hAnsi="DengXian" w:cs="Times New Roman" w:hint="eastAsia"/>
              </w:rPr>
              <w:t>I</w:t>
            </w:r>
            <w:r w:rsidRPr="001D06EB">
              <w:rPr>
                <w:rFonts w:ascii="DengXian" w:eastAsia="DengXian" w:hAnsi="DengXian" w:cs="Times New Roman"/>
              </w:rPr>
              <w:t xml:space="preserve">. </w:t>
            </w:r>
            <w:r w:rsidR="001D06EB" w:rsidRPr="001D06EB">
              <w:rPr>
                <w:rFonts w:ascii="DengXian" w:eastAsia="DengXian" w:hAnsi="DengXian" w:cs="Times New Roman" w:hint="eastAsia"/>
              </w:rPr>
              <w:t>商業案件及非受資助個案</w:t>
            </w:r>
          </w:p>
        </w:tc>
        <w:tc>
          <w:tcPr>
            <w:tcW w:w="1362" w:type="dxa"/>
            <w:hideMark/>
          </w:tcPr>
          <w:p w14:paraId="704F263D" w14:textId="71D44B36" w:rsidR="00EB1D6E" w:rsidRPr="001D06EB" w:rsidRDefault="00EB1D6E" w:rsidP="00EB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/>
                <w:b/>
                <w:bCs/>
                <w:lang w:eastAsia="zh-CN"/>
              </w:rPr>
              <w:t>500,000</w:t>
            </w:r>
            <w:r w:rsidR="001D06EB" w:rsidRPr="001D06EB">
              <w:rPr>
                <w:rFonts w:ascii="DengXian" w:eastAsia="DengXian" w:hAnsi="DengXian" w:cs="Times New Roman" w:hint="eastAsia"/>
                <w:b/>
                <w:bCs/>
                <w:lang w:eastAsia="zh-CN"/>
              </w:rPr>
              <w:t>以下</w:t>
            </w:r>
          </w:p>
        </w:tc>
        <w:tc>
          <w:tcPr>
            <w:tcW w:w="1523" w:type="dxa"/>
            <w:vMerge w:val="restart"/>
            <w:hideMark/>
          </w:tcPr>
          <w:p w14:paraId="70BE0270" w14:textId="406AD450" w:rsidR="00436372" w:rsidRPr="001D06EB" w:rsidRDefault="001D06EB" w:rsidP="0043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 w:hint="eastAsia"/>
                <w:b/>
                <w:bCs/>
                <w:lang w:eastAsia="zh-CN"/>
              </w:rPr>
              <w:t>調解+仲裁</w:t>
            </w:r>
            <w:r w:rsidR="00675281" w:rsidRPr="001D06EB">
              <w:rPr>
                <w:rFonts w:ascii="DengXian" w:eastAsia="DengXian" w:hAnsi="DengXian" w:cs="Times New Roman"/>
                <w:b/>
                <w:bCs/>
                <w:lang w:eastAsia="zh-CN"/>
              </w:rPr>
              <w:t>:</w:t>
            </w:r>
          </w:p>
          <w:p w14:paraId="0C3D0BBB" w14:textId="10659E48" w:rsidR="00436372" w:rsidRPr="001D06EB" w:rsidRDefault="00675281" w:rsidP="0043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/>
                <w:lang w:eastAsia="zh-CN"/>
              </w:rPr>
              <w:t>5</w:t>
            </w:r>
            <w:r w:rsidR="00436372" w:rsidRPr="001D06EB">
              <w:rPr>
                <w:rFonts w:ascii="DengXian" w:eastAsia="DengXian" w:hAnsi="DengXian" w:cs="Times New Roman"/>
                <w:lang w:eastAsia="zh-CN"/>
              </w:rPr>
              <w:t>,000</w:t>
            </w:r>
          </w:p>
          <w:p w14:paraId="59453D78" w14:textId="77777777" w:rsidR="00436372" w:rsidRPr="001D06EB" w:rsidRDefault="00436372" w:rsidP="004363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</w:p>
          <w:p w14:paraId="277AD9B7" w14:textId="50540ED7" w:rsidR="00EB1D6E" w:rsidRPr="001D06EB" w:rsidRDefault="00EB1D6E" w:rsidP="00675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</w:p>
        </w:tc>
        <w:tc>
          <w:tcPr>
            <w:tcW w:w="1830" w:type="dxa"/>
            <w:hideMark/>
          </w:tcPr>
          <w:p w14:paraId="2EFEF628" w14:textId="439C87BA" w:rsidR="00EB1D6E" w:rsidRPr="001D06EB" w:rsidRDefault="001D06EB" w:rsidP="00EB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 w:hint="eastAsia"/>
                <w:b/>
                <w:bCs/>
                <w:lang w:eastAsia="zh-CN"/>
              </w:rPr>
              <w:t>調解+仲裁</w:t>
            </w:r>
            <w:r w:rsidR="00EB1D6E" w:rsidRPr="001D06EB">
              <w:rPr>
                <w:rFonts w:ascii="DengXian" w:eastAsia="DengXian" w:hAnsi="DengXian" w:cs="Times New Roman"/>
                <w:lang w:eastAsia="zh-CN"/>
              </w:rPr>
              <w:t>: 20,000</w:t>
            </w:r>
          </w:p>
        </w:tc>
        <w:tc>
          <w:tcPr>
            <w:tcW w:w="1456" w:type="dxa"/>
            <w:vMerge w:val="restart"/>
            <w:hideMark/>
          </w:tcPr>
          <w:p w14:paraId="5C9D690D" w14:textId="77777777" w:rsidR="001D06EB" w:rsidRPr="001D06EB" w:rsidRDefault="001D06EB" w:rsidP="00EB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/>
                <w:b/>
                <w:bCs/>
                <w:lang w:eastAsia="zh-CN"/>
              </w:rPr>
              <w:t>每小時費率</w:t>
            </w:r>
          </w:p>
          <w:p w14:paraId="06362A9C" w14:textId="682F2B4B" w:rsidR="00EB1D6E" w:rsidRPr="001D06EB" w:rsidRDefault="00EB1D6E" w:rsidP="00EB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/>
                <w:lang w:eastAsia="zh-CN"/>
              </w:rPr>
              <w:t>(</w:t>
            </w:r>
            <w:r w:rsidR="001D06EB" w:rsidRPr="001D06EB">
              <w:rPr>
                <w:rFonts w:ascii="DengXian" w:eastAsia="DengXian" w:hAnsi="DengXian" w:cs="Times New Roman" w:hint="eastAsia"/>
                <w:lang w:eastAsia="zh-CN"/>
              </w:rPr>
              <w:t>上限</w:t>
            </w:r>
            <w:proofErr w:type="gramStart"/>
            <w:r w:rsidR="001D06EB" w:rsidRPr="001D06EB">
              <w:rPr>
                <w:rFonts w:ascii="DengXian" w:eastAsia="DengXian" w:hAnsi="DengXian" w:cs="Times New Roman" w:hint="eastAsia"/>
                <w:lang w:eastAsia="zh-CN"/>
              </w:rPr>
              <w:t>為</w:t>
            </w:r>
            <w:proofErr w:type="gramEnd"/>
            <w:r w:rsidRPr="001D06EB">
              <w:rPr>
                <w:rFonts w:ascii="DengXian" w:eastAsia="DengXian" w:hAnsi="DengXian" w:cs="Times New Roman"/>
                <w:lang w:eastAsia="zh-CN"/>
              </w:rPr>
              <w:t xml:space="preserve"> 6,500</w:t>
            </w:r>
            <w:r w:rsidRPr="0042788E">
              <w:rPr>
                <w:rFonts w:asciiTheme="minorHAnsi" w:eastAsia="DengXian" w:hAnsiTheme="minorHAnsi" w:cs="Times New Roman"/>
                <w:lang w:eastAsia="zh-CN"/>
              </w:rPr>
              <w:t>/hr</w:t>
            </w:r>
            <w:r w:rsidRPr="001D06EB">
              <w:rPr>
                <w:rFonts w:ascii="DengXian" w:eastAsia="DengXian" w:hAnsi="DengXian" w:cs="Times New Roman"/>
                <w:lang w:eastAsia="zh-CN"/>
              </w:rPr>
              <w:t>)</w:t>
            </w:r>
          </w:p>
        </w:tc>
        <w:tc>
          <w:tcPr>
            <w:tcW w:w="1472" w:type="dxa"/>
            <w:hideMark/>
          </w:tcPr>
          <w:p w14:paraId="42681B86" w14:textId="77777777" w:rsidR="001D06EB" w:rsidRPr="001D06EB" w:rsidRDefault="001D06EB" w:rsidP="00EB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/>
                <w:b/>
                <w:bCs/>
                <w:lang w:eastAsia="zh-CN"/>
              </w:rPr>
              <w:t>每小時費率</w:t>
            </w:r>
          </w:p>
          <w:p w14:paraId="670D607C" w14:textId="43BC616C" w:rsidR="00EB1D6E" w:rsidRPr="001D06EB" w:rsidRDefault="00EB1D6E" w:rsidP="00EB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/>
                <w:lang w:eastAsia="zh-CN"/>
              </w:rPr>
              <w:t>(</w:t>
            </w:r>
            <w:r w:rsidR="001D06EB" w:rsidRPr="001D06EB">
              <w:rPr>
                <w:rFonts w:ascii="DengXian" w:eastAsia="DengXian" w:hAnsi="DengXian" w:cs="Times New Roman" w:hint="eastAsia"/>
                <w:lang w:eastAsia="zh-CN"/>
              </w:rPr>
              <w:t>上限</w:t>
            </w:r>
            <w:proofErr w:type="gramStart"/>
            <w:r w:rsidR="001D06EB" w:rsidRPr="001D06EB">
              <w:rPr>
                <w:rFonts w:ascii="DengXian" w:eastAsia="DengXian" w:hAnsi="DengXian" w:cs="Times New Roman" w:hint="eastAsia"/>
                <w:lang w:eastAsia="zh-CN"/>
              </w:rPr>
              <w:t>為</w:t>
            </w:r>
            <w:proofErr w:type="gramEnd"/>
            <w:r w:rsidRPr="001D06EB">
              <w:rPr>
                <w:rFonts w:ascii="DengXian" w:eastAsia="DengXian" w:hAnsi="DengXian" w:cs="Times New Roman"/>
                <w:lang w:eastAsia="zh-CN"/>
              </w:rPr>
              <w:t xml:space="preserve"> 6,500</w:t>
            </w:r>
            <w:r w:rsidRPr="0042788E">
              <w:rPr>
                <w:rFonts w:asciiTheme="minorHAnsi" w:eastAsia="DengXian" w:hAnsiTheme="minorHAnsi" w:cs="Times New Roman"/>
                <w:lang w:eastAsia="zh-CN"/>
              </w:rPr>
              <w:t>/hr</w:t>
            </w:r>
            <w:r w:rsidRPr="001D06EB">
              <w:rPr>
                <w:rFonts w:ascii="DengXian" w:eastAsia="DengXian" w:hAnsi="DengXian" w:cs="Times New Roman"/>
                <w:lang w:eastAsia="zh-CN"/>
              </w:rPr>
              <w:t>)</w:t>
            </w:r>
          </w:p>
        </w:tc>
      </w:tr>
      <w:tr w:rsidR="005A6682" w:rsidRPr="001D06EB" w14:paraId="2D67E293" w14:textId="77777777" w:rsidTr="00F949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hideMark/>
          </w:tcPr>
          <w:p w14:paraId="0E3653A0" w14:textId="77777777" w:rsidR="00EB1D6E" w:rsidRPr="001D06EB" w:rsidRDefault="00EB1D6E" w:rsidP="00EB1D6E">
            <w:pPr>
              <w:rPr>
                <w:rFonts w:ascii="DengXian" w:eastAsia="DengXian" w:hAnsi="DengXian" w:cs="Times New Roman"/>
                <w:lang w:eastAsia="zh-CN"/>
              </w:rPr>
            </w:pPr>
          </w:p>
        </w:tc>
        <w:tc>
          <w:tcPr>
            <w:tcW w:w="1362" w:type="dxa"/>
            <w:hideMark/>
          </w:tcPr>
          <w:p w14:paraId="5532D653" w14:textId="785639BD" w:rsidR="00EB1D6E" w:rsidRPr="001D06EB" w:rsidRDefault="00EB1D6E" w:rsidP="00EB1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/>
                <w:b/>
                <w:bCs/>
                <w:lang w:eastAsia="zh-CN"/>
              </w:rPr>
              <w:t>500,001 - 5,000,000</w:t>
            </w:r>
          </w:p>
        </w:tc>
        <w:tc>
          <w:tcPr>
            <w:tcW w:w="0" w:type="auto"/>
            <w:vMerge/>
            <w:hideMark/>
          </w:tcPr>
          <w:p w14:paraId="1A5506A5" w14:textId="77777777" w:rsidR="00EB1D6E" w:rsidRPr="001D06EB" w:rsidRDefault="00EB1D6E" w:rsidP="00EB1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</w:p>
        </w:tc>
        <w:tc>
          <w:tcPr>
            <w:tcW w:w="1830" w:type="dxa"/>
            <w:hideMark/>
          </w:tcPr>
          <w:p w14:paraId="4AECAF46" w14:textId="6014A2AA" w:rsidR="00EB1D6E" w:rsidRPr="001D06EB" w:rsidRDefault="001D06EB" w:rsidP="00EB1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 w:hint="eastAsia"/>
                <w:b/>
                <w:bCs/>
                <w:lang w:eastAsia="zh-CN"/>
              </w:rPr>
              <w:t>調解+仲裁</w:t>
            </w:r>
            <w:r w:rsidR="00EB1D6E" w:rsidRPr="001D06EB">
              <w:rPr>
                <w:rFonts w:ascii="DengXian" w:eastAsia="DengXian" w:hAnsi="DengXian" w:cs="Times New Roman"/>
                <w:lang w:eastAsia="zh-CN"/>
              </w:rPr>
              <w:t>: 25,000</w:t>
            </w:r>
          </w:p>
        </w:tc>
        <w:tc>
          <w:tcPr>
            <w:tcW w:w="0" w:type="auto"/>
            <w:vMerge/>
            <w:hideMark/>
          </w:tcPr>
          <w:p w14:paraId="750CE745" w14:textId="77777777" w:rsidR="00EB1D6E" w:rsidRPr="001D06EB" w:rsidRDefault="00EB1D6E" w:rsidP="00EB1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</w:p>
        </w:tc>
        <w:tc>
          <w:tcPr>
            <w:tcW w:w="1472" w:type="dxa"/>
            <w:vMerge w:val="restart"/>
            <w:hideMark/>
          </w:tcPr>
          <w:p w14:paraId="0B112FEA" w14:textId="77777777" w:rsidR="00EB1D6E" w:rsidRPr="001D06EB" w:rsidRDefault="00EB1D6E" w:rsidP="00EB1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</w:p>
        </w:tc>
      </w:tr>
      <w:tr w:rsidR="005A6682" w:rsidRPr="001D06EB" w14:paraId="1E041746" w14:textId="77777777" w:rsidTr="00F949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hideMark/>
          </w:tcPr>
          <w:p w14:paraId="056BEE95" w14:textId="77777777" w:rsidR="00EB1D6E" w:rsidRPr="001D06EB" w:rsidRDefault="00EB1D6E" w:rsidP="00EB1D6E">
            <w:pPr>
              <w:rPr>
                <w:rFonts w:ascii="DengXian" w:eastAsia="DengXian" w:hAnsi="DengXian" w:cs="Times New Roman"/>
                <w:lang w:eastAsia="zh-CN"/>
              </w:rPr>
            </w:pPr>
          </w:p>
        </w:tc>
        <w:tc>
          <w:tcPr>
            <w:tcW w:w="1362" w:type="dxa"/>
            <w:hideMark/>
          </w:tcPr>
          <w:p w14:paraId="18AC810E" w14:textId="1EF200AC" w:rsidR="00EB1D6E" w:rsidRPr="001D06EB" w:rsidRDefault="00EB1D6E" w:rsidP="00EB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/>
                <w:b/>
                <w:bCs/>
                <w:lang w:eastAsia="zh-CN"/>
              </w:rPr>
              <w:t>5,000,001 - 20,000,000</w:t>
            </w:r>
          </w:p>
        </w:tc>
        <w:tc>
          <w:tcPr>
            <w:tcW w:w="0" w:type="auto"/>
            <w:vMerge/>
            <w:hideMark/>
          </w:tcPr>
          <w:p w14:paraId="2CDFAF08" w14:textId="77777777" w:rsidR="00EB1D6E" w:rsidRPr="001D06EB" w:rsidRDefault="00EB1D6E" w:rsidP="00EB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</w:p>
        </w:tc>
        <w:tc>
          <w:tcPr>
            <w:tcW w:w="1830" w:type="dxa"/>
            <w:hideMark/>
          </w:tcPr>
          <w:p w14:paraId="1C4AA18C" w14:textId="33C18626" w:rsidR="00EB1D6E" w:rsidRPr="001D06EB" w:rsidRDefault="001D06EB" w:rsidP="00EB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 w:hint="eastAsia"/>
                <w:b/>
                <w:bCs/>
                <w:lang w:eastAsia="zh-CN"/>
              </w:rPr>
              <w:t>調解+仲裁</w:t>
            </w:r>
            <w:r w:rsidR="00EB1D6E" w:rsidRPr="001D06EB">
              <w:rPr>
                <w:rFonts w:ascii="DengXian" w:eastAsia="DengXian" w:hAnsi="DengXian" w:cs="Times New Roman"/>
                <w:lang w:eastAsia="zh-CN"/>
              </w:rPr>
              <w:t>: 30,000</w:t>
            </w:r>
          </w:p>
        </w:tc>
        <w:tc>
          <w:tcPr>
            <w:tcW w:w="0" w:type="auto"/>
            <w:vMerge/>
            <w:hideMark/>
          </w:tcPr>
          <w:p w14:paraId="762430F4" w14:textId="77777777" w:rsidR="00EB1D6E" w:rsidRPr="001D06EB" w:rsidRDefault="00EB1D6E" w:rsidP="00EB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</w:p>
        </w:tc>
        <w:tc>
          <w:tcPr>
            <w:tcW w:w="1472" w:type="dxa"/>
            <w:vMerge/>
            <w:hideMark/>
          </w:tcPr>
          <w:p w14:paraId="6576EA36" w14:textId="77777777" w:rsidR="00EB1D6E" w:rsidRPr="001D06EB" w:rsidRDefault="00EB1D6E" w:rsidP="00EB1D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</w:p>
        </w:tc>
      </w:tr>
      <w:tr w:rsidR="005A6682" w:rsidRPr="001D06EB" w14:paraId="27292253" w14:textId="77777777" w:rsidTr="00F949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4" w:type="dxa"/>
            <w:hideMark/>
          </w:tcPr>
          <w:p w14:paraId="1DFDA35C" w14:textId="77777777" w:rsidR="00EB1D6E" w:rsidRPr="001D06EB" w:rsidRDefault="00EB1D6E" w:rsidP="00EB1D6E">
            <w:pPr>
              <w:rPr>
                <w:rFonts w:ascii="DengXian" w:eastAsia="DengXian" w:hAnsi="DengXian" w:cs="Times New Roman"/>
                <w:lang w:eastAsia="zh-CN"/>
              </w:rPr>
            </w:pPr>
          </w:p>
        </w:tc>
        <w:tc>
          <w:tcPr>
            <w:tcW w:w="1362" w:type="dxa"/>
            <w:hideMark/>
          </w:tcPr>
          <w:p w14:paraId="2670CC7A" w14:textId="45108772" w:rsidR="00EB1D6E" w:rsidRPr="001D06EB" w:rsidRDefault="001D06EB" w:rsidP="00EB1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Times New Roman"/>
              </w:rPr>
            </w:pPr>
            <w:r w:rsidRPr="001D06EB">
              <w:rPr>
                <w:rFonts w:ascii="DengXian" w:eastAsia="DengXian" w:hAnsi="DengXian" w:cs="Times New Roman" w:hint="eastAsia"/>
                <w:b/>
                <w:bCs/>
              </w:rPr>
              <w:t>超過</w:t>
            </w:r>
            <w:r w:rsidR="00EB1D6E" w:rsidRPr="001D06EB">
              <w:rPr>
                <w:rFonts w:ascii="DengXian" w:eastAsia="DengXian" w:hAnsi="DengXian" w:cs="Times New Roman"/>
                <w:b/>
                <w:bCs/>
              </w:rPr>
              <w:t xml:space="preserve"> 20,000,000</w:t>
            </w:r>
            <w:r w:rsidR="00B44BC1" w:rsidRPr="001D06EB">
              <w:rPr>
                <w:rFonts w:ascii="DengXian" w:eastAsia="DengXian" w:hAnsi="DengXian" w:cs="Times New Roman"/>
                <w:b/>
                <w:bCs/>
              </w:rPr>
              <w:t xml:space="preserve"> </w:t>
            </w:r>
            <w:r w:rsidRPr="001D06EB">
              <w:rPr>
                <w:rFonts w:ascii="DengXian" w:eastAsia="DengXian" w:hAnsi="DengXian" w:cs="Times New Roman" w:hint="eastAsia"/>
                <w:b/>
                <w:bCs/>
              </w:rPr>
              <w:t>及無列明爭議金額之案件</w:t>
            </w:r>
          </w:p>
        </w:tc>
        <w:tc>
          <w:tcPr>
            <w:tcW w:w="0" w:type="auto"/>
            <w:vMerge/>
            <w:hideMark/>
          </w:tcPr>
          <w:p w14:paraId="506125CF" w14:textId="77777777" w:rsidR="00EB1D6E" w:rsidRPr="001D06EB" w:rsidRDefault="00EB1D6E" w:rsidP="00EB1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Times New Roman"/>
              </w:rPr>
            </w:pPr>
          </w:p>
        </w:tc>
        <w:tc>
          <w:tcPr>
            <w:tcW w:w="1830" w:type="dxa"/>
            <w:hideMark/>
          </w:tcPr>
          <w:p w14:paraId="39F44699" w14:textId="37CA1E8D" w:rsidR="00EB1D6E" w:rsidRPr="001D06EB" w:rsidRDefault="001D06EB" w:rsidP="00EB1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  <w:r w:rsidRPr="001D06EB">
              <w:rPr>
                <w:rFonts w:ascii="DengXian" w:eastAsia="DengXian" w:hAnsi="DengXian" w:cs="Times New Roman" w:hint="eastAsia"/>
                <w:lang w:eastAsia="zh-CN"/>
              </w:rPr>
              <w:t>由</w:t>
            </w:r>
            <w:r w:rsidR="00EB1D6E" w:rsidRPr="001D06EB">
              <w:rPr>
                <w:rFonts w:ascii="DengXian" w:eastAsia="DengXian" w:hAnsi="DengXian" w:cs="Times New Roman"/>
                <w:lang w:eastAsia="zh-CN"/>
              </w:rPr>
              <w:t xml:space="preserve"> </w:t>
            </w:r>
            <w:r w:rsidR="00EB1D6E" w:rsidRPr="00A909A1">
              <w:rPr>
                <w:rFonts w:asciiTheme="minorHAnsi" w:eastAsia="DengXian" w:hAnsiTheme="minorHAnsi" w:cs="Times New Roman"/>
                <w:lang w:eastAsia="zh-CN"/>
              </w:rPr>
              <w:t>AALCO-HK</w:t>
            </w:r>
            <w:r w:rsidR="00436372" w:rsidRPr="00A909A1">
              <w:rPr>
                <w:rFonts w:asciiTheme="minorHAnsi" w:eastAsia="DengXian" w:hAnsiTheme="minorHAnsi" w:cs="Times New Roman"/>
                <w:lang w:eastAsia="zh-CN"/>
              </w:rPr>
              <w:t>R</w:t>
            </w:r>
            <w:r w:rsidR="00EB1D6E" w:rsidRPr="00A909A1">
              <w:rPr>
                <w:rFonts w:asciiTheme="minorHAnsi" w:eastAsia="DengXian" w:hAnsiTheme="minorHAnsi" w:cs="Times New Roman"/>
                <w:lang w:eastAsia="zh-CN"/>
              </w:rPr>
              <w:t>AC</w:t>
            </w:r>
            <w:r w:rsidRPr="001D06EB">
              <w:rPr>
                <w:rFonts w:ascii="DengXian" w:eastAsia="DengXian" w:hAnsi="DengXian" w:cs="Times New Roman" w:hint="eastAsia"/>
                <w:lang w:eastAsia="zh-CN"/>
              </w:rPr>
              <w:t xml:space="preserve"> 決定</w:t>
            </w:r>
          </w:p>
        </w:tc>
        <w:tc>
          <w:tcPr>
            <w:tcW w:w="0" w:type="auto"/>
            <w:vMerge/>
            <w:hideMark/>
          </w:tcPr>
          <w:p w14:paraId="6B453199" w14:textId="77777777" w:rsidR="00EB1D6E" w:rsidRPr="001D06EB" w:rsidRDefault="00EB1D6E" w:rsidP="00EB1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</w:p>
        </w:tc>
        <w:tc>
          <w:tcPr>
            <w:tcW w:w="1472" w:type="dxa"/>
            <w:vMerge/>
            <w:hideMark/>
          </w:tcPr>
          <w:p w14:paraId="588CA880" w14:textId="77777777" w:rsidR="00EB1D6E" w:rsidRPr="001D06EB" w:rsidRDefault="00EB1D6E" w:rsidP="00EB1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engXian" w:eastAsia="DengXian" w:hAnsi="DengXian" w:cs="Times New Roman"/>
                <w:lang w:eastAsia="zh-CN"/>
              </w:rPr>
            </w:pPr>
          </w:p>
        </w:tc>
      </w:tr>
    </w:tbl>
    <w:p w14:paraId="7CBA470D" w14:textId="6870D97C" w:rsidR="00324744" w:rsidRPr="001D06EB" w:rsidRDefault="005B6B86" w:rsidP="00EB1D6E">
      <w:pPr>
        <w:rPr>
          <w:rFonts w:ascii="DengXian" w:eastAsia="DengXian" w:hAnsi="DengXian" w:cs="Times New Roman"/>
          <w:lang w:eastAsia="zh-CN"/>
        </w:rPr>
      </w:pPr>
      <w:r w:rsidRPr="001D06EB">
        <w:rPr>
          <w:rFonts w:ascii="DengXian" w:eastAsia="DengXian" w:hAnsi="DengXian" w:cs="Times New Roman" w:hint="eastAsia"/>
          <w:b/>
          <w:bCs/>
          <w:lang w:eastAsia="zh-CN"/>
        </w:rPr>
        <w:t xml:space="preserve"> </w:t>
      </w:r>
    </w:p>
    <w:p w14:paraId="2C0EE1F1" w14:textId="70AB3A42" w:rsidR="00EB1D6E" w:rsidRPr="001D06EB" w:rsidRDefault="001D06EB" w:rsidP="00EB1D6E">
      <w:pPr>
        <w:rPr>
          <w:rFonts w:ascii="DengXian" w:eastAsia="DengXian" w:hAnsi="DengXian" w:cs="Times New Roman"/>
          <w:lang w:eastAsia="zh-CN"/>
        </w:rPr>
      </w:pPr>
      <w:proofErr w:type="gramStart"/>
      <w:r w:rsidRPr="001D06EB">
        <w:rPr>
          <w:rFonts w:ascii="DengXian" w:eastAsia="DengXian" w:hAnsi="DengXian" w:cs="Times New Roman" w:hint="eastAsia"/>
          <w:b/>
          <w:bCs/>
          <w:lang w:eastAsia="zh-CN"/>
        </w:rPr>
        <w:t>備</w:t>
      </w:r>
      <w:proofErr w:type="gramEnd"/>
      <w:r w:rsidRPr="001D06EB">
        <w:rPr>
          <w:rFonts w:ascii="DengXian" w:eastAsia="DengXian" w:hAnsi="DengXian" w:cs="Times New Roman" w:hint="eastAsia"/>
          <w:b/>
          <w:bCs/>
          <w:lang w:eastAsia="zh-CN"/>
        </w:rPr>
        <w:t>註：</w:t>
      </w:r>
      <w:r w:rsidR="005B6B86" w:rsidRPr="001D06EB">
        <w:rPr>
          <w:rFonts w:ascii="DengXian" w:eastAsia="DengXian" w:hAnsi="DengXian" w:cs="Times New Roman" w:hint="eastAsia"/>
          <w:lang w:eastAsia="zh-CN"/>
        </w:rPr>
        <w:t xml:space="preserve"> </w:t>
      </w:r>
    </w:p>
    <w:p w14:paraId="692B7BD9" w14:textId="3D0154B3" w:rsidR="001D06EB" w:rsidRPr="001D06EB" w:rsidRDefault="001D06EB" w:rsidP="00C662E1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60" w:afterAutospacing="0"/>
        <w:ind w:left="714" w:hanging="357"/>
        <w:rPr>
          <w:rFonts w:ascii="DengXian" w:eastAsia="DengXian" w:hAnsi="DengXian" w:cs="Segoe UI"/>
          <w:color w:val="0F1115"/>
        </w:rPr>
      </w:pPr>
      <w:r w:rsidRPr="001D06EB">
        <w:rPr>
          <w:rStyle w:val="af3"/>
          <w:rFonts w:ascii="DengXian" w:eastAsia="DengXian" w:hAnsi="DengXian" w:cs="Segoe UI"/>
          <w:color w:val="0F1115"/>
        </w:rPr>
        <w:t>對於受資助案件：</w:t>
      </w:r>
      <w:r w:rsidRPr="001D06EB">
        <w:rPr>
          <w:rFonts w:ascii="DengXian" w:eastAsia="DengXian" w:hAnsi="DengXian" w:cs="微軟正黑體" w:hint="eastAsia"/>
          <w:color w:val="0F1115"/>
        </w:rPr>
        <w:t>除下文第</w:t>
      </w:r>
      <w:r w:rsidRPr="001D06EB">
        <w:rPr>
          <w:rFonts w:ascii="DengXian" w:eastAsia="DengXian" w:hAnsi="DengXian" w:cs="Segoe UI"/>
          <w:color w:val="0F1115"/>
        </w:rPr>
        <w:t>3</w:t>
      </w:r>
      <w:r w:rsidRPr="001D06EB">
        <w:rPr>
          <w:rFonts w:ascii="DengXian" w:eastAsia="DengXian" w:hAnsi="DengXian" w:cs="微軟正黑體" w:hint="eastAsia"/>
          <w:color w:val="0F1115"/>
        </w:rPr>
        <w:t>及第</w:t>
      </w:r>
      <w:r w:rsidRPr="001D06EB">
        <w:rPr>
          <w:rFonts w:ascii="DengXian" w:eastAsia="DengXian" w:hAnsi="DengXian" w:cs="Segoe UI"/>
          <w:color w:val="0F1115"/>
        </w:rPr>
        <w:t>4</w:t>
      </w:r>
      <w:r w:rsidRPr="001D06EB">
        <w:rPr>
          <w:rFonts w:ascii="DengXian" w:eastAsia="DengXian" w:hAnsi="DengXian" w:cs="微軟正黑體" w:hint="eastAsia"/>
          <w:color w:val="0F1115"/>
        </w:rPr>
        <w:t>段的另有規定外，受資助方僅需支付註冊費。</w:t>
      </w:r>
    </w:p>
    <w:p w14:paraId="14C5AAF1" w14:textId="3549877F" w:rsidR="001D06EB" w:rsidRPr="001D06EB" w:rsidRDefault="001D06EB" w:rsidP="00C662E1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60" w:afterAutospacing="0"/>
        <w:ind w:left="714" w:hanging="357"/>
        <w:rPr>
          <w:rFonts w:ascii="DengXian" w:eastAsia="DengXian" w:hAnsi="DengXian" w:cs="Segoe UI"/>
          <w:color w:val="0F1115"/>
        </w:rPr>
      </w:pPr>
      <w:r w:rsidRPr="001D06EB">
        <w:rPr>
          <w:rStyle w:val="af3"/>
          <w:rFonts w:ascii="DengXian" w:eastAsia="DengXian" w:hAnsi="DengXian" w:cs="Segoe UI"/>
          <w:color w:val="0F1115"/>
        </w:rPr>
        <w:t>翻譯、口譯及</w:t>
      </w:r>
      <w:r w:rsidRPr="001D06EB">
        <w:rPr>
          <w:rStyle w:val="af3"/>
          <w:rFonts w:ascii="DengXian" w:eastAsia="DengXian" w:hAnsi="DengXian" w:cs="Segoe UI" w:hint="eastAsia"/>
          <w:color w:val="0F1115"/>
        </w:rPr>
        <w:t>轉錄</w:t>
      </w:r>
      <w:r w:rsidRPr="001D06EB">
        <w:rPr>
          <w:rStyle w:val="af3"/>
          <w:rFonts w:ascii="DengXian" w:eastAsia="DengXian" w:hAnsi="DengXian" w:cs="Segoe UI"/>
          <w:color w:val="0F1115"/>
        </w:rPr>
        <w:t>服務：</w:t>
      </w:r>
      <w:r w:rsidRPr="001D06EB">
        <w:rPr>
          <w:rFonts w:ascii="DengXian" w:eastAsia="DengXian" w:hAnsi="DengXian" w:cs="微軟正黑體" w:hint="eastAsia"/>
          <w:color w:val="0F1115"/>
        </w:rPr>
        <w:t>可透過指定線上平台提供，且在該平台提供的此類服務已包含於管理費內。</w:t>
      </w:r>
    </w:p>
    <w:p w14:paraId="616B7892" w14:textId="6E727B84" w:rsidR="001D06EB" w:rsidRPr="001D06EB" w:rsidRDefault="001D06EB" w:rsidP="00C662E1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60" w:afterAutospacing="0"/>
        <w:ind w:left="714" w:hanging="357"/>
        <w:rPr>
          <w:rFonts w:ascii="DengXian" w:eastAsia="DengXian" w:hAnsi="DengXian" w:cs="Segoe UI"/>
          <w:color w:val="0F1115"/>
        </w:rPr>
      </w:pPr>
      <w:r w:rsidRPr="001D06EB">
        <w:rPr>
          <w:rStyle w:val="af3"/>
          <w:rFonts w:ascii="DengXian" w:eastAsia="DengXian" w:hAnsi="DengXian" w:cs="Segoe UI"/>
          <w:color w:val="0F1115"/>
        </w:rPr>
        <w:t>聆訊形式：</w:t>
      </w:r>
      <w:r w:rsidRPr="001D06EB">
        <w:rPr>
          <w:rFonts w:ascii="DengXian" w:eastAsia="DengXian" w:hAnsi="DengXian" w:cs="微軟正黑體" w:hint="eastAsia"/>
          <w:color w:val="0F1115"/>
        </w:rPr>
        <w:t>程序將在指定線上平台上進行。如需進行實體聆訊，將產生額外的場地及相關費用，由各方承擔。</w:t>
      </w:r>
    </w:p>
    <w:p w14:paraId="77BDE406" w14:textId="15FBDEFD" w:rsidR="001D06EB" w:rsidRPr="001D06EB" w:rsidRDefault="001D06EB" w:rsidP="00C662E1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60" w:afterAutospacing="0"/>
        <w:ind w:left="714" w:hanging="357"/>
        <w:rPr>
          <w:rFonts w:ascii="DengXian" w:eastAsia="DengXian" w:hAnsi="DengXian" w:cs="Segoe UI"/>
          <w:color w:val="0F1115"/>
        </w:rPr>
      </w:pPr>
      <w:r w:rsidRPr="001D06EB">
        <w:rPr>
          <w:rStyle w:val="af3"/>
          <w:rFonts w:ascii="DengXian" w:eastAsia="DengXian" w:hAnsi="DengXian" w:cs="Segoe UI"/>
          <w:color w:val="0F1115"/>
        </w:rPr>
        <w:t>外部</w:t>
      </w:r>
      <w:r w:rsidR="00B0156D">
        <w:rPr>
          <w:rStyle w:val="af3"/>
          <w:rFonts w:ascii="DengXian" w:eastAsia="DengXian" w:hAnsi="DengXian" w:cs="Segoe UI" w:hint="eastAsia"/>
          <w:color w:val="0F1115"/>
        </w:rPr>
        <w:t>費用</w:t>
      </w:r>
      <w:r w:rsidRPr="001D06EB">
        <w:rPr>
          <w:rStyle w:val="af3"/>
          <w:rFonts w:ascii="DengXian" w:eastAsia="DengXian" w:hAnsi="DengXian" w:cs="Segoe UI"/>
          <w:color w:val="0F1115"/>
        </w:rPr>
        <w:t>：</w:t>
      </w:r>
      <w:r w:rsidRPr="001D06EB">
        <w:rPr>
          <w:rFonts w:ascii="DengXian" w:eastAsia="DengXian" w:hAnsi="DengXian" w:cs="微軟正黑體" w:hint="eastAsia"/>
          <w:color w:val="0F1115"/>
        </w:rPr>
        <w:t>在所有案件（無論資助或非資助）中，如一方或各方選擇產生外部成本，例如聘請法律顧問、專家、以及指定線上平台以外所提供的翻譯、口譯和</w:t>
      </w:r>
      <w:r w:rsidRPr="001D06EB">
        <w:rPr>
          <w:rFonts w:ascii="DengXian" w:eastAsia="DengXian" w:hAnsi="DengXian" w:cs="Segoe UI"/>
          <w:color w:val="0F1115"/>
        </w:rPr>
        <w:t>/</w:t>
      </w:r>
      <w:r w:rsidRPr="001D06EB">
        <w:rPr>
          <w:rFonts w:ascii="DengXian" w:eastAsia="DengXian" w:hAnsi="DengXian" w:cs="微軟正黑體" w:hint="eastAsia"/>
          <w:color w:val="0F1115"/>
        </w:rPr>
        <w:t>或轉錄服務費用，所有外部成本均由相關一方或各方承擔。</w:t>
      </w:r>
    </w:p>
    <w:p w14:paraId="3C2C5275" w14:textId="7466573A" w:rsidR="00EB1D6E" w:rsidRDefault="001D06EB" w:rsidP="00C662E1">
      <w:pPr>
        <w:numPr>
          <w:ilvl w:val="0"/>
          <w:numId w:val="3"/>
        </w:numPr>
        <w:spacing w:after="60"/>
        <w:ind w:left="714" w:hanging="357"/>
        <w:jc w:val="both"/>
        <w:rPr>
          <w:rFonts w:ascii="DengXian" w:eastAsia="DengXian" w:hAnsi="DengXian" w:cs="Times New Roman"/>
        </w:rPr>
      </w:pPr>
      <w:r w:rsidRPr="001D06EB">
        <w:rPr>
          <w:rFonts w:ascii="DengXian" w:eastAsia="DengXian" w:hAnsi="DengXian" w:cs="Times New Roman"/>
          <w:b/>
          <w:bCs/>
        </w:rPr>
        <w:t>其他開支：</w:t>
      </w:r>
      <w:r w:rsidRPr="001D06EB">
        <w:rPr>
          <w:rFonts w:ascii="DengXian" w:eastAsia="DengXian" w:hAnsi="DengXian" w:cs="Times New Roman"/>
        </w:rPr>
        <w:t>對於非資助案件，本</w:t>
      </w:r>
      <w:r w:rsidRPr="001D06EB">
        <w:rPr>
          <w:rFonts w:ascii="DengXian" w:eastAsia="DengXian" w:hAnsi="DengXian" w:cs="Times New Roman" w:hint="eastAsia"/>
        </w:rPr>
        <w:t>收費表</w:t>
      </w:r>
      <w:r w:rsidRPr="001D06EB">
        <w:rPr>
          <w:rFonts w:ascii="DengXian" w:eastAsia="DengXian" w:hAnsi="DengXian" w:cs="Times New Roman"/>
        </w:rPr>
        <w:t>未明確列出的任何費用均由各方承擔</w:t>
      </w:r>
      <w:r w:rsidRPr="001D06EB">
        <w:rPr>
          <w:rFonts w:ascii="DengXian" w:eastAsia="DengXian" w:hAnsi="DengXian" w:cs="Times New Roman" w:hint="eastAsia"/>
        </w:rPr>
        <w:t>。</w:t>
      </w:r>
    </w:p>
    <w:p w14:paraId="7D420C62" w14:textId="02C698D0" w:rsidR="002B7BCD" w:rsidRPr="002B7BCD" w:rsidRDefault="002B7BCD" w:rsidP="002B7BCD">
      <w:pPr>
        <w:spacing w:after="60"/>
        <w:jc w:val="both"/>
        <w:rPr>
          <w:rFonts w:ascii="DengXian" w:eastAsia="DengXian" w:hAnsi="DengXian" w:cs="Times New Roman"/>
          <w:b/>
          <w:bCs/>
          <w:lang w:val="en-US"/>
        </w:rPr>
      </w:pPr>
      <w:r w:rsidRPr="002B7BCD">
        <w:rPr>
          <w:rFonts w:ascii="DengXian" w:eastAsia="DengXian" w:hAnsi="DengXian" w:cs="Times New Roman"/>
          <w:b/>
          <w:bCs/>
          <w:lang w:val="en-US"/>
        </w:rPr>
        <w:lastRenderedPageBreak/>
        <w:t>付款方式</w:t>
      </w:r>
      <w:r>
        <w:rPr>
          <w:rFonts w:ascii="DengXian" w:eastAsia="DengXian" w:hAnsi="DengXian" w:cs="Times New Roman" w:hint="eastAsia"/>
          <w:b/>
          <w:bCs/>
          <w:lang w:val="en-US"/>
        </w:rPr>
        <w:t>：</w:t>
      </w:r>
    </w:p>
    <w:p w14:paraId="69E20D60" w14:textId="17E11DA2" w:rsidR="002B7BCD" w:rsidRPr="002B7BCD" w:rsidRDefault="002B7BCD" w:rsidP="002B7BCD">
      <w:pPr>
        <w:spacing w:after="60"/>
        <w:jc w:val="both"/>
        <w:rPr>
          <w:rFonts w:ascii="DengXian" w:eastAsia="DengXian" w:hAnsi="DengXian" w:cs="Times New Roman"/>
          <w:lang w:val="en-US"/>
        </w:rPr>
      </w:pPr>
      <w:r w:rsidRPr="002B7BCD">
        <w:rPr>
          <w:rFonts w:ascii="DengXian" w:eastAsia="DengXian" w:hAnsi="DengXian" w:cs="Times New Roman"/>
          <w:lang w:val="en-US"/>
        </w:rPr>
        <w:t>可</w:t>
      </w:r>
      <w:r w:rsidRPr="002B7BCD">
        <w:rPr>
          <w:rFonts w:ascii="DengXian" w:eastAsia="DengXian" w:hAnsi="DengXian" w:cs="Times New Roman" w:hint="eastAsia"/>
          <w:lang w:val="en-US"/>
        </w:rPr>
        <w:t>透</w:t>
      </w:r>
      <w:r w:rsidRPr="002B7BCD">
        <w:rPr>
          <w:rFonts w:ascii="DengXian" w:eastAsia="DengXian" w:hAnsi="DengXian" w:cs="Times New Roman"/>
          <w:lang w:val="en-US"/>
        </w:rPr>
        <w:t>過以下任何一種方式付款</w:t>
      </w:r>
    </w:p>
    <w:p w14:paraId="20280CCB" w14:textId="77777777" w:rsidR="002B7BCD" w:rsidRPr="002B7BCD" w:rsidRDefault="002B7BCD" w:rsidP="002B7BCD">
      <w:pPr>
        <w:numPr>
          <w:ilvl w:val="0"/>
          <w:numId w:val="13"/>
        </w:numPr>
        <w:tabs>
          <w:tab w:val="num" w:pos="720"/>
        </w:tabs>
        <w:spacing w:after="60"/>
        <w:jc w:val="both"/>
        <w:rPr>
          <w:rFonts w:ascii="DengXian" w:eastAsia="DengXian" w:hAnsi="DengXian" w:cs="Times New Roman"/>
          <w:b/>
          <w:bCs/>
          <w:lang w:val="en-US"/>
        </w:rPr>
      </w:pPr>
      <w:r w:rsidRPr="002B7BCD">
        <w:rPr>
          <w:rFonts w:ascii="DengXian" w:eastAsia="DengXian" w:hAnsi="DengXian" w:cs="Times New Roman"/>
          <w:b/>
          <w:bCs/>
          <w:lang w:val="en-US"/>
        </w:rPr>
        <w:t>支票</w:t>
      </w:r>
    </w:p>
    <w:p w14:paraId="3B7F9752" w14:textId="77777777" w:rsidR="002B7BCD" w:rsidRPr="002B7BCD" w:rsidRDefault="002B7BCD" w:rsidP="002B7BCD">
      <w:pPr>
        <w:numPr>
          <w:ilvl w:val="0"/>
          <w:numId w:val="14"/>
        </w:numPr>
        <w:spacing w:after="60"/>
        <w:jc w:val="both"/>
        <w:rPr>
          <w:rFonts w:ascii="DengXian" w:eastAsia="DengXian" w:hAnsi="DengXian" w:cs="Times New Roman"/>
          <w:lang w:val="en-US"/>
        </w:rPr>
      </w:pPr>
      <w:r w:rsidRPr="002B7BCD">
        <w:rPr>
          <w:rFonts w:ascii="DengXian" w:eastAsia="DengXian" w:hAnsi="DengXian" w:cs="Times New Roman"/>
          <w:lang w:val="en-US"/>
        </w:rPr>
        <w:t>抬頭請寫</w:t>
      </w:r>
      <w:r w:rsidRPr="002B7BCD">
        <w:rPr>
          <w:rFonts w:asciiTheme="minorHAnsi" w:eastAsia="DengXian" w:hAnsiTheme="minorHAnsi" w:cs="Times New Roman"/>
          <w:lang w:val="en-US"/>
        </w:rPr>
        <w:t>“AALCO Hong Kong Regional Arbitration Centre”</w:t>
      </w:r>
      <w:r w:rsidRPr="002B7BCD">
        <w:rPr>
          <w:rFonts w:ascii="DengXian" w:eastAsia="DengXian" w:hAnsi="DengXian" w:cs="Times New Roman"/>
          <w:lang w:val="en-US"/>
        </w:rPr>
        <w:t>，以港幣支付。</w:t>
      </w:r>
    </w:p>
    <w:p w14:paraId="28DCFAE2" w14:textId="77777777" w:rsidR="002B7BCD" w:rsidRPr="002B7BCD" w:rsidRDefault="002B7BCD" w:rsidP="002B7BCD">
      <w:pPr>
        <w:numPr>
          <w:ilvl w:val="0"/>
          <w:numId w:val="14"/>
        </w:numPr>
        <w:spacing w:after="60"/>
        <w:jc w:val="both"/>
        <w:rPr>
          <w:rFonts w:ascii="DengXian" w:eastAsia="DengXian" w:hAnsi="DengXian" w:cs="Times New Roman"/>
          <w:lang w:val="en-US"/>
        </w:rPr>
      </w:pPr>
      <w:r w:rsidRPr="002B7BCD">
        <w:rPr>
          <w:rFonts w:ascii="DengXian" w:eastAsia="DengXian" w:hAnsi="DengXian" w:cs="Times New Roman"/>
          <w:lang w:val="en-US"/>
        </w:rPr>
        <w:t>請注意，只接受香港銀行開出的支票。</w:t>
      </w:r>
    </w:p>
    <w:p w14:paraId="40917EA0" w14:textId="77777777" w:rsidR="002B7BCD" w:rsidRPr="002B7BCD" w:rsidRDefault="002B7BCD" w:rsidP="002B7BCD">
      <w:pPr>
        <w:numPr>
          <w:ilvl w:val="0"/>
          <w:numId w:val="13"/>
        </w:numPr>
        <w:tabs>
          <w:tab w:val="num" w:pos="720"/>
        </w:tabs>
        <w:spacing w:after="60"/>
        <w:jc w:val="both"/>
        <w:rPr>
          <w:rFonts w:ascii="DengXian" w:eastAsia="DengXian" w:hAnsi="DengXian" w:cs="Times New Roman"/>
          <w:b/>
          <w:bCs/>
          <w:lang w:val="en-US"/>
        </w:rPr>
      </w:pPr>
      <w:r w:rsidRPr="002B7BCD">
        <w:rPr>
          <w:rFonts w:ascii="DengXian" w:eastAsia="DengXian" w:hAnsi="DengXian" w:cs="Times New Roman"/>
          <w:b/>
          <w:bCs/>
          <w:lang w:val="en-US"/>
        </w:rPr>
        <w:t>銀行轉帳</w:t>
      </w:r>
    </w:p>
    <w:p w14:paraId="28B3A7C1" w14:textId="0FE3E5FC" w:rsidR="002B7BCD" w:rsidRDefault="002B7BCD" w:rsidP="002B7BCD">
      <w:pPr>
        <w:numPr>
          <w:ilvl w:val="0"/>
          <w:numId w:val="14"/>
        </w:numPr>
        <w:spacing w:after="60"/>
        <w:jc w:val="both"/>
        <w:rPr>
          <w:rFonts w:ascii="DengXian" w:eastAsia="DengXian" w:hAnsi="DengXian" w:cs="Times New Roman"/>
          <w:lang w:val="en-US"/>
        </w:rPr>
      </w:pPr>
      <w:r w:rsidRPr="002B7BCD">
        <w:rPr>
          <w:rFonts w:ascii="DengXian" w:eastAsia="DengXian" w:hAnsi="DengXian" w:cs="Times New Roman"/>
          <w:lang w:val="en-US"/>
        </w:rPr>
        <w:t>請在付款前</w:t>
      </w:r>
      <w:r w:rsidR="00A909A1">
        <w:rPr>
          <w:rFonts w:ascii="DengXian" w:eastAsia="DengXian" w:hAnsi="DengXian" w:cs="Times New Roman" w:hint="eastAsia"/>
          <w:lang w:val="en-US"/>
        </w:rPr>
        <w:t>透過以下方式</w:t>
      </w:r>
      <w:r w:rsidRPr="002B7BCD">
        <w:rPr>
          <w:rFonts w:ascii="DengXian" w:eastAsia="DengXian" w:hAnsi="DengXian" w:cs="Times New Roman"/>
          <w:lang w:val="en-US"/>
        </w:rPr>
        <w:t>聯繫亞非法協香港區域仲裁中心以確認銀行賬戶詳情</w:t>
      </w:r>
      <w:r w:rsidR="00A909A1">
        <w:rPr>
          <w:rFonts w:ascii="DengXian" w:eastAsia="DengXian" w:hAnsi="DengXian" w:cs="Times New Roman" w:hint="eastAsia"/>
          <w:lang w:val="en-US"/>
        </w:rPr>
        <w:t>：</w:t>
      </w:r>
    </w:p>
    <w:p w14:paraId="683BECB1" w14:textId="77777777" w:rsidR="00A909A1" w:rsidRPr="00A909A1" w:rsidRDefault="00A909A1" w:rsidP="00A909A1">
      <w:pPr>
        <w:numPr>
          <w:ilvl w:val="1"/>
          <w:numId w:val="14"/>
        </w:numPr>
        <w:spacing w:after="60"/>
        <w:jc w:val="both"/>
        <w:rPr>
          <w:rFonts w:asciiTheme="minorHAnsi" w:eastAsia="DengXian" w:hAnsiTheme="minorHAnsi" w:cs="Times New Roman"/>
          <w:lang w:val="en-US" w:eastAsia="zh-CN"/>
        </w:rPr>
      </w:pPr>
      <w:r w:rsidRPr="00A909A1">
        <w:rPr>
          <w:rFonts w:asciiTheme="minorHAnsi" w:eastAsia="DengXian" w:hAnsiTheme="minorHAnsi" w:cs="Times New Roman"/>
          <w:lang w:val="en-US" w:eastAsia="zh-CN"/>
        </w:rPr>
        <w:t xml:space="preserve">Email: </w:t>
      </w:r>
      <w:hyperlink r:id="rId7" w:history="1">
        <w:r w:rsidRPr="002B7BCD">
          <w:rPr>
            <w:rStyle w:val="af4"/>
            <w:rFonts w:asciiTheme="minorHAnsi" w:hAnsiTheme="minorHAnsi"/>
            <w:lang w:val="en-US" w:eastAsia="zh-CN"/>
          </w:rPr>
          <w:t>case.manager@aalcohkrac.org</w:t>
        </w:r>
      </w:hyperlink>
    </w:p>
    <w:p w14:paraId="06FB0D5A" w14:textId="406973B4" w:rsidR="00A909A1" w:rsidRPr="002B7BCD" w:rsidRDefault="00A909A1" w:rsidP="00A909A1">
      <w:pPr>
        <w:numPr>
          <w:ilvl w:val="1"/>
          <w:numId w:val="14"/>
        </w:numPr>
        <w:spacing w:after="60"/>
        <w:jc w:val="both"/>
        <w:rPr>
          <w:rFonts w:asciiTheme="minorHAnsi" w:eastAsia="DengXian" w:hAnsiTheme="minorHAnsi" w:cs="Times New Roman"/>
          <w:lang w:val="en-US" w:eastAsia="zh-CN"/>
        </w:rPr>
      </w:pPr>
      <w:r w:rsidRPr="00A909A1">
        <w:rPr>
          <w:rFonts w:asciiTheme="minorHAnsi" w:eastAsia="DengXian" w:hAnsiTheme="minorHAnsi" w:cs="Times New Roman"/>
          <w:lang w:val="en-US" w:eastAsia="zh-CN"/>
        </w:rPr>
        <w:t xml:space="preserve">Tel: </w:t>
      </w:r>
      <w:r w:rsidRPr="002B7BCD">
        <w:rPr>
          <w:rFonts w:asciiTheme="minorHAnsi" w:eastAsia="DengXian" w:hAnsiTheme="minorHAnsi" w:cs="Times New Roman"/>
          <w:lang w:val="en-US" w:eastAsia="zh-CN"/>
        </w:rPr>
        <w:t>+852 2180 0923</w:t>
      </w:r>
    </w:p>
    <w:p w14:paraId="0F37529C" w14:textId="77777777" w:rsidR="002B7BCD" w:rsidRPr="002B7BCD" w:rsidRDefault="002B7BCD" w:rsidP="002B7BCD">
      <w:pPr>
        <w:numPr>
          <w:ilvl w:val="0"/>
          <w:numId w:val="14"/>
        </w:numPr>
        <w:spacing w:after="60"/>
        <w:jc w:val="both"/>
        <w:rPr>
          <w:rFonts w:ascii="DengXian" w:eastAsia="DengXian" w:hAnsi="DengXian" w:cs="Times New Roman"/>
          <w:lang w:val="en-US"/>
        </w:rPr>
      </w:pPr>
      <w:r w:rsidRPr="002B7BCD">
        <w:rPr>
          <w:rFonts w:ascii="DengXian" w:eastAsia="DengXian" w:hAnsi="DengXian" w:cs="Times New Roman"/>
          <w:lang w:val="en-US"/>
        </w:rPr>
        <w:t>所有銀行費用由匯款方承擔。</w:t>
      </w:r>
    </w:p>
    <w:p w14:paraId="5EA4A586" w14:textId="77777777" w:rsidR="002B7BCD" w:rsidRPr="002B7BCD" w:rsidRDefault="002B7BCD" w:rsidP="002B7BCD">
      <w:pPr>
        <w:spacing w:after="60"/>
        <w:jc w:val="both"/>
        <w:rPr>
          <w:rFonts w:ascii="DengXian" w:eastAsia="DengXian" w:hAnsi="DengXian" w:cs="Times New Roman"/>
          <w:lang w:val="en-US"/>
        </w:rPr>
      </w:pPr>
    </w:p>
    <w:sectPr w:rsidR="002B7BCD" w:rsidRPr="002B7BCD" w:rsidSect="00863CAF">
      <w:headerReference w:type="default" r:id="rId8"/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02E7B" w14:textId="77777777" w:rsidR="0097248F" w:rsidRPr="005F6A1B" w:rsidRDefault="0097248F" w:rsidP="005B6551">
      <w:pPr>
        <w:spacing w:after="0" w:line="240" w:lineRule="auto"/>
      </w:pPr>
      <w:r w:rsidRPr="005F6A1B">
        <w:separator/>
      </w:r>
    </w:p>
  </w:endnote>
  <w:endnote w:type="continuationSeparator" w:id="0">
    <w:p w14:paraId="3D13C0A4" w14:textId="77777777" w:rsidR="0097248F" w:rsidRPr="005F6A1B" w:rsidRDefault="0097248F" w:rsidP="005B6551">
      <w:pPr>
        <w:spacing w:after="0" w:line="240" w:lineRule="auto"/>
      </w:pPr>
      <w:r w:rsidRPr="005F6A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47F0F" w14:textId="77777777" w:rsidR="0097248F" w:rsidRPr="005F6A1B" w:rsidRDefault="0097248F" w:rsidP="005B6551">
      <w:pPr>
        <w:spacing w:after="0" w:line="240" w:lineRule="auto"/>
      </w:pPr>
      <w:r w:rsidRPr="005F6A1B">
        <w:separator/>
      </w:r>
    </w:p>
  </w:footnote>
  <w:footnote w:type="continuationSeparator" w:id="0">
    <w:p w14:paraId="28AC2580" w14:textId="77777777" w:rsidR="0097248F" w:rsidRPr="005F6A1B" w:rsidRDefault="0097248F" w:rsidP="005B6551">
      <w:pPr>
        <w:spacing w:after="0" w:line="240" w:lineRule="auto"/>
      </w:pPr>
      <w:r w:rsidRPr="005F6A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F3BD8" w14:textId="7236CFB9" w:rsidR="003E4E5F" w:rsidRPr="00C0148E" w:rsidRDefault="00E11A10" w:rsidP="00C0148E">
    <w:pPr>
      <w:pStyle w:val="ae"/>
      <w:jc w:val="right"/>
      <w:rPr>
        <w:lang w:val="en-HK"/>
      </w:rPr>
    </w:pPr>
    <w:r>
      <w:rPr>
        <w:lang w:val="en-HK"/>
      </w:rPr>
      <w:t>For publication</w:t>
    </w:r>
    <w:r w:rsidR="003E4E5F">
      <w:rPr>
        <w:lang w:val="en-H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C258A"/>
    <w:multiLevelType w:val="multilevel"/>
    <w:tmpl w:val="C2FAA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17CB4"/>
    <w:multiLevelType w:val="multilevel"/>
    <w:tmpl w:val="A538E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926DC"/>
    <w:multiLevelType w:val="multilevel"/>
    <w:tmpl w:val="E944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BC3624"/>
    <w:multiLevelType w:val="multilevel"/>
    <w:tmpl w:val="70C00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00CE9"/>
    <w:multiLevelType w:val="hybridMultilevel"/>
    <w:tmpl w:val="5E3A47CC"/>
    <w:lvl w:ilvl="0" w:tplc="72467372">
      <w:start w:val="1"/>
      <w:numFmt w:val="bullet"/>
      <w:lvlText w:val="-"/>
      <w:lvlJc w:val="left"/>
      <w:pPr>
        <w:ind w:left="480" w:hanging="360"/>
      </w:pPr>
      <w:rPr>
        <w:rFonts w:ascii="Times New Roman" w:eastAsia="DengXian" w:hAnsi="Times New Roman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51B96C4C"/>
    <w:multiLevelType w:val="multilevel"/>
    <w:tmpl w:val="CEF05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616778"/>
    <w:multiLevelType w:val="multilevel"/>
    <w:tmpl w:val="66B2244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D51A98"/>
    <w:multiLevelType w:val="multilevel"/>
    <w:tmpl w:val="EDD0D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9F75E2"/>
    <w:multiLevelType w:val="multilevel"/>
    <w:tmpl w:val="3C92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6C03B5"/>
    <w:multiLevelType w:val="multilevel"/>
    <w:tmpl w:val="AB567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3C5FA8"/>
    <w:multiLevelType w:val="multilevel"/>
    <w:tmpl w:val="D680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E173E85"/>
    <w:multiLevelType w:val="multilevel"/>
    <w:tmpl w:val="7B82C3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C003B1"/>
    <w:multiLevelType w:val="multilevel"/>
    <w:tmpl w:val="BB647A9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13" w15:restartNumberingAfterBreak="0">
    <w:nsid w:val="739A2AE6"/>
    <w:multiLevelType w:val="hybridMultilevel"/>
    <w:tmpl w:val="E9CE0150"/>
    <w:lvl w:ilvl="0" w:tplc="A9D60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5D24641"/>
    <w:multiLevelType w:val="hybridMultilevel"/>
    <w:tmpl w:val="E4FC5D94"/>
    <w:lvl w:ilvl="0" w:tplc="DC729738">
      <w:start w:val="1"/>
      <w:numFmt w:val="bullet"/>
      <w:lvlText w:val="-"/>
      <w:lvlJc w:val="left"/>
      <w:pPr>
        <w:ind w:left="480" w:hanging="360"/>
      </w:pPr>
      <w:rPr>
        <w:rFonts w:ascii="Times New Roman" w:eastAsia="DengXian" w:hAnsi="Times New Roman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5" w15:restartNumberingAfterBreak="0">
    <w:nsid w:val="78D97493"/>
    <w:multiLevelType w:val="hybridMultilevel"/>
    <w:tmpl w:val="5B44AA5C"/>
    <w:lvl w:ilvl="0" w:tplc="45DA338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5545634">
    <w:abstractNumId w:val="13"/>
  </w:num>
  <w:num w:numId="2" w16cid:durableId="1824273507">
    <w:abstractNumId w:val="1"/>
  </w:num>
  <w:num w:numId="3" w16cid:durableId="824513483">
    <w:abstractNumId w:val="8"/>
  </w:num>
  <w:num w:numId="4" w16cid:durableId="1487823748">
    <w:abstractNumId w:val="10"/>
  </w:num>
  <w:num w:numId="5" w16cid:durableId="1716081784">
    <w:abstractNumId w:val="11"/>
  </w:num>
  <w:num w:numId="6" w16cid:durableId="1336610340">
    <w:abstractNumId w:val="15"/>
  </w:num>
  <w:num w:numId="7" w16cid:durableId="1954047487">
    <w:abstractNumId w:val="14"/>
  </w:num>
  <w:num w:numId="8" w16cid:durableId="647133881">
    <w:abstractNumId w:val="4"/>
  </w:num>
  <w:num w:numId="9" w16cid:durableId="1293946395">
    <w:abstractNumId w:val="9"/>
  </w:num>
  <w:num w:numId="10" w16cid:durableId="1821195216">
    <w:abstractNumId w:val="3"/>
  </w:num>
  <w:num w:numId="11" w16cid:durableId="455219389">
    <w:abstractNumId w:val="5"/>
  </w:num>
  <w:num w:numId="12" w16cid:durableId="1074625078">
    <w:abstractNumId w:val="0"/>
  </w:num>
  <w:num w:numId="13" w16cid:durableId="185795939">
    <w:abstractNumId w:val="12"/>
  </w:num>
  <w:num w:numId="14" w16cid:durableId="2085447321">
    <w:abstractNumId w:val="6"/>
  </w:num>
  <w:num w:numId="15" w16cid:durableId="1109593516">
    <w:abstractNumId w:val="7"/>
  </w:num>
  <w:num w:numId="16" w16cid:durableId="539589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B8"/>
    <w:rsid w:val="000134A1"/>
    <w:rsid w:val="00025E57"/>
    <w:rsid w:val="0003239A"/>
    <w:rsid w:val="00034810"/>
    <w:rsid w:val="00052D63"/>
    <w:rsid w:val="0005395E"/>
    <w:rsid w:val="00075230"/>
    <w:rsid w:val="00086336"/>
    <w:rsid w:val="00097660"/>
    <w:rsid w:val="000B5492"/>
    <w:rsid w:val="000C39F1"/>
    <w:rsid w:val="000F4043"/>
    <w:rsid w:val="00130EE7"/>
    <w:rsid w:val="001B2C32"/>
    <w:rsid w:val="001D06EB"/>
    <w:rsid w:val="00217829"/>
    <w:rsid w:val="0026586A"/>
    <w:rsid w:val="00280244"/>
    <w:rsid w:val="002863D8"/>
    <w:rsid w:val="002B042A"/>
    <w:rsid w:val="002B0C79"/>
    <w:rsid w:val="002B20DA"/>
    <w:rsid w:val="002B3041"/>
    <w:rsid w:val="002B7BCD"/>
    <w:rsid w:val="002E27AB"/>
    <w:rsid w:val="002E4263"/>
    <w:rsid w:val="002E4EFC"/>
    <w:rsid w:val="002F26D2"/>
    <w:rsid w:val="002F3C91"/>
    <w:rsid w:val="00324744"/>
    <w:rsid w:val="003422EE"/>
    <w:rsid w:val="003452A6"/>
    <w:rsid w:val="00355885"/>
    <w:rsid w:val="00391645"/>
    <w:rsid w:val="00393EAF"/>
    <w:rsid w:val="00397C7C"/>
    <w:rsid w:val="003D2249"/>
    <w:rsid w:val="003E4E5F"/>
    <w:rsid w:val="003F4C76"/>
    <w:rsid w:val="0042788E"/>
    <w:rsid w:val="00436372"/>
    <w:rsid w:val="00446EE9"/>
    <w:rsid w:val="004768A1"/>
    <w:rsid w:val="004B4202"/>
    <w:rsid w:val="004B7DF4"/>
    <w:rsid w:val="004C212B"/>
    <w:rsid w:val="004C2E1C"/>
    <w:rsid w:val="004D50B2"/>
    <w:rsid w:val="004E1E4E"/>
    <w:rsid w:val="005133F7"/>
    <w:rsid w:val="0052278B"/>
    <w:rsid w:val="00530761"/>
    <w:rsid w:val="00581A27"/>
    <w:rsid w:val="005A6682"/>
    <w:rsid w:val="005B1B0D"/>
    <w:rsid w:val="005B6551"/>
    <w:rsid w:val="005B6B86"/>
    <w:rsid w:val="005C16CD"/>
    <w:rsid w:val="005F3AAA"/>
    <w:rsid w:val="005F6A1B"/>
    <w:rsid w:val="00607552"/>
    <w:rsid w:val="006565F7"/>
    <w:rsid w:val="00675281"/>
    <w:rsid w:val="007154AD"/>
    <w:rsid w:val="00726321"/>
    <w:rsid w:val="00741831"/>
    <w:rsid w:val="00743745"/>
    <w:rsid w:val="00770AAD"/>
    <w:rsid w:val="007743A3"/>
    <w:rsid w:val="007875D0"/>
    <w:rsid w:val="007C47BF"/>
    <w:rsid w:val="007D4BA9"/>
    <w:rsid w:val="007E44F1"/>
    <w:rsid w:val="007F3299"/>
    <w:rsid w:val="008175D4"/>
    <w:rsid w:val="0084506D"/>
    <w:rsid w:val="00863CAF"/>
    <w:rsid w:val="00877BCD"/>
    <w:rsid w:val="008A31A3"/>
    <w:rsid w:val="00931A84"/>
    <w:rsid w:val="0097248F"/>
    <w:rsid w:val="00987D8A"/>
    <w:rsid w:val="009E07F0"/>
    <w:rsid w:val="00A02D2F"/>
    <w:rsid w:val="00A22D93"/>
    <w:rsid w:val="00A237F3"/>
    <w:rsid w:val="00A36467"/>
    <w:rsid w:val="00A909A1"/>
    <w:rsid w:val="00AF3EDD"/>
    <w:rsid w:val="00B0156D"/>
    <w:rsid w:val="00B17884"/>
    <w:rsid w:val="00B37D6C"/>
    <w:rsid w:val="00B44BC1"/>
    <w:rsid w:val="00BA54CD"/>
    <w:rsid w:val="00C0005E"/>
    <w:rsid w:val="00C0148E"/>
    <w:rsid w:val="00C44DEE"/>
    <w:rsid w:val="00C662E1"/>
    <w:rsid w:val="00CD4ABC"/>
    <w:rsid w:val="00CE0D95"/>
    <w:rsid w:val="00D16E97"/>
    <w:rsid w:val="00D822D7"/>
    <w:rsid w:val="00D86CF3"/>
    <w:rsid w:val="00D93E72"/>
    <w:rsid w:val="00DE4FD8"/>
    <w:rsid w:val="00E11A10"/>
    <w:rsid w:val="00E56CCB"/>
    <w:rsid w:val="00EA4373"/>
    <w:rsid w:val="00EB1D6E"/>
    <w:rsid w:val="00EC4111"/>
    <w:rsid w:val="00ED0EC9"/>
    <w:rsid w:val="00F15DFA"/>
    <w:rsid w:val="00F321A5"/>
    <w:rsid w:val="00F32C6F"/>
    <w:rsid w:val="00F67B84"/>
    <w:rsid w:val="00F80A78"/>
    <w:rsid w:val="00F85493"/>
    <w:rsid w:val="00F906B8"/>
    <w:rsid w:val="00F94902"/>
    <w:rsid w:val="00FC2F4A"/>
    <w:rsid w:val="00FE47C4"/>
    <w:rsid w:val="00FF0BD0"/>
    <w:rsid w:val="00FF446E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3A7C0"/>
  <w15:chartTrackingRefBased/>
  <w15:docId w15:val="{2ED4ABB0-EA9D-4A11-92BF-D609BEC3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SimSun"/>
        <w:color w:val="000000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F906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6B8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6B8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6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6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6B8"/>
    <w:pPr>
      <w:keepNext/>
      <w:keepLines/>
      <w:spacing w:before="40" w:after="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6B8"/>
    <w:pPr>
      <w:keepNext/>
      <w:keepLines/>
      <w:spacing w:before="40" w:after="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6B8"/>
    <w:pPr>
      <w:keepNext/>
      <w:keepLines/>
      <w:spacing w:before="40" w:after="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6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6B8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6B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6B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F906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F906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6B8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F906B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0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6B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6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6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6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06B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B6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页眉 字符"/>
    <w:basedOn w:val="a0"/>
    <w:link w:val="ae"/>
    <w:uiPriority w:val="99"/>
    <w:rsid w:val="005B6551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5B6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页脚 字符"/>
    <w:basedOn w:val="a0"/>
    <w:link w:val="af0"/>
    <w:uiPriority w:val="99"/>
    <w:rsid w:val="005B6551"/>
    <w:rPr>
      <w:sz w:val="20"/>
      <w:szCs w:val="20"/>
    </w:rPr>
  </w:style>
  <w:style w:type="table" w:styleId="41">
    <w:name w:val="Plain Table 4"/>
    <w:basedOn w:val="a1"/>
    <w:uiPriority w:val="44"/>
    <w:rsid w:val="00863C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1">
    <w:name w:val="Plain Table 5"/>
    <w:basedOn w:val="a1"/>
    <w:uiPriority w:val="45"/>
    <w:rsid w:val="00863CA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1">
    <w:name w:val="Plain Table 2"/>
    <w:basedOn w:val="a1"/>
    <w:uiPriority w:val="42"/>
    <w:rsid w:val="00863CA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2">
    <w:name w:val="Revision"/>
    <w:hidden/>
    <w:uiPriority w:val="99"/>
    <w:semiHidden/>
    <w:rsid w:val="005A6682"/>
    <w:pPr>
      <w:spacing w:after="0" w:line="240" w:lineRule="auto"/>
    </w:pPr>
    <w:rPr>
      <w:lang w:val="en-GB"/>
    </w:rPr>
  </w:style>
  <w:style w:type="paragraph" w:customStyle="1" w:styleId="ds-markdown-paragraph">
    <w:name w:val="ds-markdown-paragraph"/>
    <w:basedOn w:val="a"/>
    <w:rsid w:val="001D06EB"/>
    <w:pPr>
      <w:widowControl/>
      <w:spacing w:before="100" w:beforeAutospacing="1" w:after="100" w:afterAutospacing="1" w:line="240" w:lineRule="auto"/>
    </w:pPr>
    <w:rPr>
      <w:rFonts w:eastAsia="Times New Roman" w:cs="Times New Roman"/>
      <w:color w:val="auto"/>
      <w:kern w:val="0"/>
      <w:lang w:val="en-US"/>
      <w14:ligatures w14:val="none"/>
    </w:rPr>
  </w:style>
  <w:style w:type="character" w:styleId="af3">
    <w:name w:val="Strong"/>
    <w:basedOn w:val="a0"/>
    <w:uiPriority w:val="22"/>
    <w:qFormat/>
    <w:rsid w:val="001D06EB"/>
    <w:rPr>
      <w:b/>
      <w:bCs/>
    </w:rPr>
  </w:style>
  <w:style w:type="character" w:styleId="af4">
    <w:name w:val="Hyperlink"/>
    <w:basedOn w:val="a0"/>
    <w:uiPriority w:val="99"/>
    <w:unhideWhenUsed/>
    <w:rsid w:val="002B7BCD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2B7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se.manager@aalcohkra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550</Words>
  <Characters>740</Characters>
  <Application>Microsoft Office Word</Application>
  <DocSecurity>0</DocSecurity>
  <Lines>91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Liu</dc:creator>
  <cp:keywords/>
  <dc:description/>
  <cp:lastModifiedBy>Author</cp:lastModifiedBy>
  <cp:revision>12</cp:revision>
  <cp:lastPrinted>2025-11-14T08:11:00Z</cp:lastPrinted>
  <dcterms:created xsi:type="dcterms:W3CDTF">2026-01-20T07:34:00Z</dcterms:created>
  <dcterms:modified xsi:type="dcterms:W3CDTF">2026-01-21T04:40:00Z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20251208181221554</vt:lpwstr>
  </property>
</Properties>
</file>