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1EAB" w14:textId="6F435039" w:rsidR="00EB5156" w:rsidRDefault="00EB5156" w:rsidP="008759A6">
      <w:pPr>
        <w:jc w:val="center"/>
        <w:rPr>
          <w:b/>
          <w:bCs/>
        </w:rPr>
      </w:pPr>
      <w:r w:rsidRPr="00560D0A">
        <w:rPr>
          <w:rFonts w:cstheme="minorHAnsi"/>
          <w:noProof/>
        </w:rPr>
        <w:drawing>
          <wp:inline distT="0" distB="0" distL="0" distR="0" wp14:anchorId="04698D34" wp14:editId="5E197900">
            <wp:extent cx="4508389" cy="720764"/>
            <wp:effectExtent l="0" t="0" r="6985" b="317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93" cy="7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0780" w14:textId="7B1EA805" w:rsidR="00A07BC5" w:rsidRDefault="00A07BC5" w:rsidP="00A07BC5">
      <w:pPr>
        <w:jc w:val="center"/>
        <w:rPr>
          <w:b/>
          <w:bCs/>
          <w:sz w:val="32"/>
          <w:szCs w:val="32"/>
          <w:lang w:eastAsia="zh-TW"/>
        </w:rPr>
      </w:pPr>
      <w:r w:rsidRPr="00144B55">
        <w:rPr>
          <w:b/>
          <w:bCs/>
          <w:sz w:val="32"/>
          <w:szCs w:val="32"/>
          <w:lang w:eastAsia="zh-TW"/>
        </w:rPr>
        <w:t>體育</w:t>
      </w:r>
      <w:r w:rsidR="00FC5672">
        <w:rPr>
          <w:b/>
          <w:bCs/>
          <w:sz w:val="32"/>
          <w:szCs w:val="32"/>
          <w:lang w:eastAsia="zh-TW"/>
        </w:rPr>
        <w:t>產業</w:t>
      </w:r>
      <w:r w:rsidRPr="00144B55">
        <w:rPr>
          <w:b/>
          <w:bCs/>
          <w:sz w:val="32"/>
          <w:szCs w:val="32"/>
          <w:lang w:eastAsia="zh-TW"/>
        </w:rPr>
        <w:t>爭議解決協議</w:t>
      </w:r>
    </w:p>
    <w:p w14:paraId="5475A4A6" w14:textId="70E13065" w:rsidR="00A07BC5" w:rsidRDefault="00A07BC5" w:rsidP="00A07BC5">
      <w:pPr>
        <w:jc w:val="center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（</w:t>
      </w:r>
      <w:r w:rsidRPr="00144B55">
        <w:rPr>
          <w:b/>
          <w:bCs/>
          <w:lang w:eastAsia="zh-TW"/>
        </w:rPr>
        <w:t>重要提示：此為法律文件，簽署前請尋求法律意見以保障您的權益</w:t>
      </w:r>
      <w:r>
        <w:rPr>
          <w:rFonts w:hint="eastAsia"/>
          <w:b/>
          <w:bCs/>
          <w:lang w:eastAsia="zh-TW"/>
        </w:rPr>
        <w:t>）</w:t>
      </w:r>
    </w:p>
    <w:p w14:paraId="4A649C81" w14:textId="77777777" w:rsidR="00A07BC5" w:rsidRPr="00144B55" w:rsidRDefault="00A07BC5" w:rsidP="00A07BC5">
      <w:pPr>
        <w:jc w:val="center"/>
        <w:rPr>
          <w:lang w:eastAsia="zh-TW"/>
        </w:rPr>
      </w:pPr>
    </w:p>
    <w:p w14:paraId="115B3D1F" w14:textId="77777777" w:rsidR="00CD7E0E" w:rsidRDefault="00A07BC5" w:rsidP="00CD7E0E">
      <w:pPr>
        <w:numPr>
          <w:ilvl w:val="0"/>
          <w:numId w:val="7"/>
        </w:numPr>
        <w:rPr>
          <w:lang w:eastAsia="zh-TW"/>
        </w:rPr>
      </w:pPr>
      <w:r w:rsidRPr="00144B55">
        <w:rPr>
          <w:b/>
          <w:bCs/>
          <w:lang w:eastAsia="zh-TW"/>
        </w:rPr>
        <w:t>同意依據</w:t>
      </w:r>
      <w:r>
        <w:rPr>
          <w:rFonts w:hint="eastAsia"/>
          <w:b/>
          <w:bCs/>
          <w:lang w:eastAsia="zh-TW"/>
        </w:rPr>
        <w:t>《</w:t>
      </w:r>
      <w:r w:rsidRPr="00144B55">
        <w:rPr>
          <w:b/>
          <w:bCs/>
          <w:lang w:eastAsia="zh-TW"/>
        </w:rPr>
        <w:t>亞非法協香港區域仲裁中心體育</w:t>
      </w:r>
      <w:r w:rsidR="00FC5672">
        <w:rPr>
          <w:b/>
          <w:bCs/>
          <w:lang w:eastAsia="zh-TW"/>
        </w:rPr>
        <w:t>產業</w:t>
      </w:r>
      <w:r w:rsidRPr="00144B55">
        <w:rPr>
          <w:b/>
          <w:bCs/>
          <w:lang w:eastAsia="zh-TW"/>
        </w:rPr>
        <w:t>調解及仲裁規則</w:t>
      </w:r>
      <w:r>
        <w:rPr>
          <w:rFonts w:hint="eastAsia"/>
          <w:b/>
          <w:bCs/>
          <w:lang w:eastAsia="zh-TW"/>
        </w:rPr>
        <w:t>》</w:t>
      </w:r>
      <w:r w:rsidRPr="00144B55">
        <w:rPr>
          <w:b/>
          <w:bCs/>
          <w:lang w:eastAsia="zh-TW"/>
        </w:rPr>
        <w:t>解決爭議</w:t>
      </w:r>
    </w:p>
    <w:p w14:paraId="403A4467" w14:textId="322D5D26" w:rsidR="00A07BC5" w:rsidRPr="00144B55" w:rsidRDefault="00A07BC5" w:rsidP="00CD7E0E">
      <w:pPr>
        <w:ind w:left="360"/>
        <w:rPr>
          <w:lang w:eastAsia="zh-TW"/>
        </w:rPr>
      </w:pPr>
      <w:r w:rsidRPr="00144B55">
        <w:rPr>
          <w:lang w:eastAsia="zh-TW"/>
        </w:rPr>
        <w:t>各方確認已閱讀並充分理解以下文件，且同意其中所有條款：</w:t>
      </w:r>
    </w:p>
    <w:p w14:paraId="165F03EE" w14:textId="387D125D" w:rsidR="00A07BC5" w:rsidRPr="00144B55" w:rsidRDefault="00A07BC5" w:rsidP="00CD7E0E">
      <w:pPr>
        <w:ind w:left="360"/>
        <w:rPr>
          <w:lang w:eastAsia="zh-TW"/>
        </w:rPr>
      </w:pPr>
      <w:r w:rsidRPr="00144B55">
        <w:rPr>
          <w:lang w:eastAsia="zh-TW"/>
        </w:rPr>
        <w:t>(</w:t>
      </w:r>
      <w:proofErr w:type="spellStart"/>
      <w:r w:rsidRPr="00144B55">
        <w:rPr>
          <w:lang w:eastAsia="zh-TW"/>
        </w:rPr>
        <w:t>i</w:t>
      </w:r>
      <w:proofErr w:type="spellEnd"/>
      <w:r w:rsidRPr="00144B55">
        <w:rPr>
          <w:lang w:eastAsia="zh-TW"/>
        </w:rPr>
        <w:t xml:space="preserve">) </w:t>
      </w:r>
      <w:r w:rsidRPr="00144B55">
        <w:rPr>
          <w:lang w:eastAsia="zh-TW"/>
        </w:rPr>
        <w:t>《亞非法協香港區域仲裁中心體育</w:t>
      </w:r>
      <w:r w:rsidR="00FC5672">
        <w:rPr>
          <w:lang w:eastAsia="zh-TW"/>
        </w:rPr>
        <w:t>產業</w:t>
      </w:r>
      <w:r w:rsidRPr="00144B55">
        <w:rPr>
          <w:lang w:eastAsia="zh-TW"/>
        </w:rPr>
        <w:t>爭議調解及仲裁規則之爭議協議條款》；及</w:t>
      </w:r>
      <w:r w:rsidRPr="00144B55">
        <w:rPr>
          <w:lang w:eastAsia="zh-TW"/>
        </w:rPr>
        <w:br/>
        <w:t xml:space="preserve">(ii) </w:t>
      </w:r>
      <w:r w:rsidRPr="00144B55">
        <w:rPr>
          <w:lang w:eastAsia="zh-TW"/>
        </w:rPr>
        <w:t>《亞非法協香港區域仲裁中心體育</w:t>
      </w:r>
      <w:r w:rsidR="00FC5672">
        <w:rPr>
          <w:lang w:eastAsia="zh-TW"/>
        </w:rPr>
        <w:t>產業</w:t>
      </w:r>
      <w:r w:rsidRPr="00144B55">
        <w:rPr>
          <w:lang w:eastAsia="zh-TW"/>
        </w:rPr>
        <w:t>爭議調解及仲裁規則》</w:t>
      </w:r>
    </w:p>
    <w:p w14:paraId="56267323" w14:textId="66D199EE" w:rsidR="00A07BC5" w:rsidRDefault="00A07BC5" w:rsidP="00280B1F">
      <w:pPr>
        <w:ind w:firstLine="360"/>
        <w:rPr>
          <w:lang w:eastAsia="zh-TW"/>
        </w:rPr>
      </w:pPr>
      <w:r w:rsidRPr="00144B55">
        <w:rPr>
          <w:lang w:eastAsia="zh-TW"/>
        </w:rPr>
        <w:t>上述文件</w:t>
      </w:r>
      <w:r w:rsidRPr="00144B55">
        <w:fldChar w:fldCharType="begin"/>
      </w:r>
      <w:r w:rsidRPr="00144B55">
        <w:rPr>
          <w:lang w:eastAsia="zh-TW"/>
        </w:rPr>
        <w:instrText>HYPERLINK "http://www.aalcohkrac.xn--org,-o84fyhqjz6y25cy69cd0l9thhn2jc9p./" \t "_blank"</w:instrText>
      </w:r>
      <w:r w:rsidRPr="00144B55">
        <w:fldChar w:fldCharType="separate"/>
      </w:r>
      <w:r w:rsidRPr="00144B55">
        <w:rPr>
          <w:lang w:eastAsia="zh-TW"/>
        </w:rPr>
        <w:t>構成本協議之一部分。</w:t>
      </w:r>
      <w:r w:rsidRPr="00144B55">
        <w:fldChar w:fldCharType="end"/>
      </w:r>
    </w:p>
    <w:p w14:paraId="7A388D80" w14:textId="77777777" w:rsidR="00D97D9B" w:rsidRDefault="00D97D9B" w:rsidP="00A07BC5">
      <w:pPr>
        <w:rPr>
          <w:lang w:eastAsia="zh-TW"/>
        </w:rPr>
      </w:pPr>
    </w:p>
    <w:p w14:paraId="1C1BEFF7" w14:textId="383BBD15" w:rsidR="00A07BC5" w:rsidRPr="00144B55" w:rsidRDefault="00A07BC5" w:rsidP="00A07BC5">
      <w:pPr>
        <w:numPr>
          <w:ilvl w:val="0"/>
          <w:numId w:val="7"/>
        </w:numPr>
        <w:tabs>
          <w:tab w:val="clear" w:pos="360"/>
          <w:tab w:val="num" w:pos="720"/>
        </w:tabs>
      </w:pPr>
      <w:r>
        <w:rPr>
          <w:rFonts w:hint="eastAsia"/>
          <w:b/>
          <w:bCs/>
        </w:rPr>
        <w:t>當事</w:t>
      </w:r>
      <w:r w:rsidRPr="00144B55">
        <w:rPr>
          <w:b/>
          <w:bCs/>
        </w:rPr>
        <w:t>各方資料</w:t>
      </w:r>
    </w:p>
    <w:p w14:paraId="739129FC" w14:textId="77777777" w:rsidR="004D2493" w:rsidRDefault="00A07BC5" w:rsidP="00A07BC5">
      <w:pPr>
        <w:rPr>
          <w:lang w:eastAsia="zh-TW"/>
        </w:rPr>
      </w:pPr>
      <w:r>
        <w:rPr>
          <w:rFonts w:hint="eastAsia"/>
          <w:b/>
          <w:bCs/>
          <w:lang w:eastAsia="zh-TW"/>
        </w:rPr>
        <w:t>當事人一</w:t>
      </w:r>
      <w:r w:rsidRPr="00144B55">
        <w:rPr>
          <w:b/>
          <w:bCs/>
          <w:lang w:eastAsia="zh-TW"/>
        </w:rPr>
        <w:t>：</w:t>
      </w:r>
      <w:r w:rsidR="004D2493" w:rsidRPr="00144B55" w:rsidDel="004D2493">
        <w:rPr>
          <w:lang w:eastAsia="zh-TW"/>
        </w:rPr>
        <w:t xml:space="preserve"> </w:t>
      </w:r>
    </w:p>
    <w:p w14:paraId="76D19FEF" w14:textId="230496C5" w:rsidR="00A07BC5" w:rsidRPr="00144B55" w:rsidRDefault="00A07BC5" w:rsidP="00A07BC5">
      <w:pPr>
        <w:rPr>
          <w:lang w:eastAsia="zh-TW"/>
        </w:rPr>
      </w:pPr>
      <w:r w:rsidRPr="00144B55">
        <w:rPr>
          <w:lang w:eastAsia="zh-TW"/>
        </w:rPr>
        <w:t>姓名／名稱：</w:t>
      </w:r>
      <w:r w:rsidR="00D97D9B">
        <w:rPr>
          <w:rFonts w:hint="eastAsia"/>
          <w:lang w:eastAsia="zh-TW"/>
        </w:rPr>
        <w:t>_____________________________________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地址：</w:t>
      </w:r>
      <w:r w:rsidR="00D97D9B">
        <w:rPr>
          <w:rFonts w:hint="eastAsia"/>
          <w:lang w:eastAsia="zh-TW"/>
        </w:rPr>
        <w:t>___________________________________________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電話：</w:t>
      </w:r>
      <w:r w:rsidR="00D97D9B">
        <w:rPr>
          <w:rFonts w:hint="eastAsia"/>
          <w:lang w:eastAsia="zh-TW"/>
        </w:rPr>
        <w:t>___________________________________________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電郵：</w:t>
      </w:r>
      <w:r w:rsidR="00D97D9B">
        <w:rPr>
          <w:rFonts w:hint="eastAsia"/>
          <w:lang w:eastAsia="zh-TW"/>
        </w:rPr>
        <w:t>___________________________________________</w:t>
      </w:r>
    </w:p>
    <w:p w14:paraId="63FA036F" w14:textId="096296FD" w:rsidR="00A07BC5" w:rsidRDefault="00A07BC5" w:rsidP="00A07BC5">
      <w:pPr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當事人二</w:t>
      </w:r>
      <w:r w:rsidRPr="00144B55">
        <w:rPr>
          <w:b/>
          <w:bCs/>
          <w:lang w:eastAsia="zh-TW"/>
        </w:rPr>
        <w:t>：</w:t>
      </w:r>
    </w:p>
    <w:p w14:paraId="1D31460E" w14:textId="1615C095" w:rsidR="00A07BC5" w:rsidRPr="00A07BC5" w:rsidRDefault="00A07BC5" w:rsidP="00A07BC5">
      <w:pPr>
        <w:rPr>
          <w:lang w:eastAsia="zh-TW"/>
        </w:rPr>
      </w:pPr>
      <w:r w:rsidRPr="00144B55">
        <w:rPr>
          <w:lang w:eastAsia="zh-TW"/>
        </w:rPr>
        <w:t>姓名／名稱：</w:t>
      </w:r>
      <w:r w:rsidR="00D97D9B">
        <w:rPr>
          <w:rFonts w:hint="eastAsia"/>
          <w:lang w:eastAsia="zh-TW"/>
        </w:rPr>
        <w:t>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地址：</w:t>
      </w:r>
      <w:r w:rsidR="00D97D9B"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電話：</w:t>
      </w:r>
      <w:r w:rsidR="00D97D9B"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電郵：</w:t>
      </w:r>
      <w:r w:rsidR="00D97D9B">
        <w:rPr>
          <w:rFonts w:hint="eastAsia"/>
          <w:lang w:eastAsia="zh-TW"/>
        </w:rPr>
        <w:t>___________________________________________</w:t>
      </w:r>
    </w:p>
    <w:p w14:paraId="5AAE0CF3" w14:textId="77777777" w:rsidR="004D2493" w:rsidRDefault="00A07BC5" w:rsidP="00A07BC5">
      <w:pPr>
        <w:rPr>
          <w:lang w:eastAsia="zh-TW"/>
        </w:rPr>
      </w:pPr>
      <w:r>
        <w:rPr>
          <w:rFonts w:hint="eastAsia"/>
          <w:b/>
          <w:bCs/>
          <w:lang w:eastAsia="zh-TW"/>
        </w:rPr>
        <w:t>當事人三</w:t>
      </w:r>
      <w:r w:rsidRPr="00144B55">
        <w:rPr>
          <w:b/>
          <w:bCs/>
          <w:lang w:eastAsia="zh-TW"/>
        </w:rPr>
        <w:t>：</w:t>
      </w:r>
    </w:p>
    <w:p w14:paraId="65B225C7" w14:textId="10F329F1" w:rsidR="00A07BC5" w:rsidRDefault="00A07BC5" w:rsidP="00A07BC5">
      <w:pPr>
        <w:rPr>
          <w:lang w:eastAsia="zh-TW"/>
        </w:rPr>
      </w:pPr>
      <w:r w:rsidRPr="00144B55">
        <w:rPr>
          <w:lang w:eastAsia="zh-TW"/>
        </w:rPr>
        <w:t>姓名／名稱：</w:t>
      </w:r>
      <w:r w:rsidR="00D97D9B">
        <w:rPr>
          <w:rFonts w:hint="eastAsia"/>
          <w:lang w:eastAsia="zh-TW"/>
        </w:rPr>
        <w:t>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地址：</w:t>
      </w:r>
      <w:r w:rsidR="00D97D9B">
        <w:rPr>
          <w:rFonts w:hint="eastAsia"/>
          <w:lang w:eastAsia="zh-TW"/>
        </w:rPr>
        <w:t>___________________________________________</w:t>
      </w:r>
      <w:r w:rsidR="00DF3BB1" w:rsidRPr="00144B55">
        <w:rPr>
          <w:lang w:eastAsia="zh-TW"/>
        </w:rPr>
        <w:br/>
      </w:r>
      <w:r w:rsidRPr="00144B55">
        <w:rPr>
          <w:lang w:eastAsia="zh-TW"/>
        </w:rPr>
        <w:t>電話：</w:t>
      </w:r>
      <w:r w:rsidR="00D97D9B">
        <w:rPr>
          <w:rFonts w:hint="eastAsia"/>
          <w:lang w:eastAsia="zh-TW"/>
        </w:rPr>
        <w:t>___________________________________________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電郵：</w:t>
      </w:r>
      <w:r w:rsidR="00D97D9B">
        <w:rPr>
          <w:rFonts w:hint="eastAsia"/>
          <w:lang w:eastAsia="zh-TW"/>
        </w:rPr>
        <w:t>___________________________________________</w:t>
      </w:r>
      <w:r w:rsidRPr="00144B55">
        <w:rPr>
          <w:lang w:eastAsia="zh-TW"/>
        </w:rPr>
        <w:br/>
      </w:r>
      <w:r w:rsidRPr="00144B55">
        <w:rPr>
          <w:lang w:eastAsia="zh-TW"/>
        </w:rPr>
        <w:t>（如需新增其他</w:t>
      </w:r>
      <w:r>
        <w:rPr>
          <w:rFonts w:hint="eastAsia"/>
          <w:lang w:eastAsia="zh-TW"/>
        </w:rPr>
        <w:t>當事人</w:t>
      </w:r>
      <w:r w:rsidRPr="00144B55">
        <w:rPr>
          <w:lang w:eastAsia="zh-TW"/>
        </w:rPr>
        <w:t>，請自行填寫）</w:t>
      </w:r>
    </w:p>
    <w:p w14:paraId="02FCB6D3" w14:textId="77777777" w:rsidR="009749C9" w:rsidRDefault="00A07BC5" w:rsidP="00A07BC5">
      <w:pPr>
        <w:numPr>
          <w:ilvl w:val="0"/>
          <w:numId w:val="7"/>
        </w:numPr>
        <w:tabs>
          <w:tab w:val="clear" w:pos="360"/>
          <w:tab w:val="num" w:pos="720"/>
        </w:tabs>
        <w:rPr>
          <w:lang w:eastAsia="zh-TW"/>
        </w:rPr>
      </w:pPr>
      <w:r w:rsidRPr="00144B55">
        <w:rPr>
          <w:b/>
          <w:bCs/>
          <w:lang w:eastAsia="zh-TW"/>
        </w:rPr>
        <w:lastRenderedPageBreak/>
        <w:t>爭議事項</w:t>
      </w:r>
    </w:p>
    <w:p w14:paraId="4B556FFA" w14:textId="28453B32" w:rsidR="00A07BC5" w:rsidRPr="00144B55" w:rsidRDefault="00A07BC5" w:rsidP="009749C9">
      <w:pPr>
        <w:ind w:left="360"/>
        <w:rPr>
          <w:lang w:eastAsia="zh-TW"/>
        </w:rPr>
      </w:pPr>
      <w:r w:rsidRPr="00144B55">
        <w:rPr>
          <w:lang w:eastAsia="zh-TW"/>
        </w:rPr>
        <w:t>（請簡述：</w:t>
      </w:r>
      <w:r w:rsidRPr="00144B55">
        <w:rPr>
          <w:lang w:eastAsia="zh-TW"/>
        </w:rPr>
        <w:t>(</w:t>
      </w:r>
      <w:proofErr w:type="spellStart"/>
      <w:r w:rsidRPr="00144B55">
        <w:rPr>
          <w:lang w:eastAsia="zh-TW"/>
        </w:rPr>
        <w:t>i</w:t>
      </w:r>
      <w:proofErr w:type="spellEnd"/>
      <w:r w:rsidRPr="00144B55">
        <w:rPr>
          <w:lang w:eastAsia="zh-TW"/>
        </w:rPr>
        <w:t xml:space="preserve">) </w:t>
      </w:r>
      <w:r w:rsidRPr="00144B55">
        <w:rPr>
          <w:lang w:eastAsia="zh-TW"/>
        </w:rPr>
        <w:t>爭議之性質、情況及地點；</w:t>
      </w:r>
      <w:r w:rsidRPr="00144B55">
        <w:rPr>
          <w:lang w:eastAsia="zh-TW"/>
        </w:rPr>
        <w:t xml:space="preserve">(ii) </w:t>
      </w:r>
      <w:r w:rsidRPr="00144B55">
        <w:rPr>
          <w:lang w:eastAsia="zh-TW"/>
        </w:rPr>
        <w:t>需解決／裁定之事項；</w:t>
      </w:r>
      <w:r w:rsidRPr="00144B55">
        <w:rPr>
          <w:lang w:eastAsia="zh-TW"/>
        </w:rPr>
        <w:t xml:space="preserve">(iii) </w:t>
      </w:r>
      <w:r w:rsidRPr="00144B55">
        <w:rPr>
          <w:lang w:eastAsia="zh-TW"/>
        </w:rPr>
        <w:t>涉及金額，並附上相關合約或證明文件副本</w:t>
      </w:r>
      <w:r>
        <w:rPr>
          <w:rFonts w:hint="eastAsia"/>
          <w:lang w:eastAsia="zh-TW"/>
        </w:rPr>
        <w:t>（如有）</w:t>
      </w:r>
      <w:r w:rsidRPr="00144B55">
        <w:rPr>
          <w:lang w:eastAsia="zh-TW"/>
        </w:rPr>
        <w:t>。）</w:t>
      </w:r>
    </w:p>
    <w:p w14:paraId="281A1E0E" w14:textId="59DAF927" w:rsidR="00D97D9B" w:rsidRDefault="00F654DB" w:rsidP="00EE5467">
      <w:pPr>
        <w:ind w:left="360"/>
        <w:rPr>
          <w:lang w:eastAsia="zh-TW"/>
        </w:rPr>
      </w:pPr>
      <w:r>
        <w:rPr>
          <w:rFonts w:hint="eastAsia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E3147" w14:textId="77777777" w:rsidR="009749C9" w:rsidRPr="00144B55" w:rsidRDefault="009749C9" w:rsidP="00751126">
      <w:pPr>
        <w:spacing w:line="240" w:lineRule="auto"/>
      </w:pPr>
    </w:p>
    <w:p w14:paraId="504F2C58" w14:textId="77777777" w:rsidR="00A07BC5" w:rsidRDefault="00A07BC5" w:rsidP="00A07BC5">
      <w:pPr>
        <w:numPr>
          <w:ilvl w:val="0"/>
          <w:numId w:val="7"/>
        </w:numPr>
        <w:tabs>
          <w:tab w:val="clear" w:pos="360"/>
          <w:tab w:val="num" w:pos="720"/>
        </w:tabs>
        <w:rPr>
          <w:lang w:eastAsia="zh-TW"/>
        </w:rPr>
      </w:pPr>
      <w:r w:rsidRPr="00144B55">
        <w:rPr>
          <w:b/>
          <w:bCs/>
          <w:lang w:eastAsia="zh-TW"/>
        </w:rPr>
        <w:t>爭議金額（如適用）</w:t>
      </w:r>
      <w:r w:rsidRPr="00144B55">
        <w:rPr>
          <w:lang w:eastAsia="zh-TW"/>
        </w:rPr>
        <w:t>：港幣＄</w:t>
      </w:r>
      <w:r w:rsidRPr="00144B55">
        <w:rPr>
          <w:lang w:eastAsia="zh-TW"/>
        </w:rPr>
        <w:t>________________________</w:t>
      </w:r>
    </w:p>
    <w:p w14:paraId="4D03E483" w14:textId="77777777" w:rsidR="00FD5A53" w:rsidRDefault="00FD5A53" w:rsidP="00751126">
      <w:pPr>
        <w:spacing w:line="240" w:lineRule="auto"/>
        <w:rPr>
          <w:lang w:eastAsia="zh-TW"/>
        </w:rPr>
      </w:pPr>
    </w:p>
    <w:p w14:paraId="08650968" w14:textId="77777777" w:rsidR="00A07BC5" w:rsidRPr="00144B55" w:rsidRDefault="00A07BC5" w:rsidP="00A07BC5">
      <w:pPr>
        <w:numPr>
          <w:ilvl w:val="0"/>
          <w:numId w:val="7"/>
        </w:numPr>
        <w:tabs>
          <w:tab w:val="clear" w:pos="360"/>
          <w:tab w:val="num" w:pos="720"/>
        </w:tabs>
        <w:rPr>
          <w:lang w:eastAsia="zh-TW"/>
        </w:rPr>
      </w:pPr>
      <w:r w:rsidRPr="00144B55">
        <w:rPr>
          <w:b/>
          <w:bCs/>
          <w:lang w:eastAsia="zh-TW"/>
        </w:rPr>
        <w:t>語言</w:t>
      </w:r>
      <w:r w:rsidRPr="00144B55">
        <w:rPr>
          <w:lang w:eastAsia="zh-TW"/>
        </w:rPr>
        <w:t>：英文／粵語／普通話（刪去不適用之選項）</w:t>
      </w:r>
    </w:p>
    <w:p w14:paraId="026EACA6" w14:textId="77777777" w:rsidR="00A07BC5" w:rsidRDefault="00A07BC5" w:rsidP="00751126">
      <w:pPr>
        <w:spacing w:line="240" w:lineRule="auto"/>
        <w:rPr>
          <w:b/>
          <w:bCs/>
          <w:lang w:eastAsia="zh-TW"/>
        </w:rPr>
      </w:pPr>
    </w:p>
    <w:p w14:paraId="5AF804F0" w14:textId="0A03E536" w:rsidR="00A07BC5" w:rsidRDefault="00A07BC5" w:rsidP="00A07BC5">
      <w:pPr>
        <w:rPr>
          <w:lang w:eastAsia="zh-TW"/>
        </w:rPr>
      </w:pPr>
      <w:r>
        <w:rPr>
          <w:rFonts w:hint="eastAsia"/>
          <w:b/>
          <w:bCs/>
          <w:lang w:eastAsia="zh-TW"/>
        </w:rPr>
        <w:t>當事人一</w:t>
      </w:r>
      <w:r w:rsidRPr="00144B55">
        <w:rPr>
          <w:b/>
          <w:bCs/>
          <w:lang w:eastAsia="zh-TW"/>
        </w:rPr>
        <w:t>簽署</w:t>
      </w:r>
    </w:p>
    <w:p w14:paraId="3C6BFBA1" w14:textId="56C1D471" w:rsidR="001D59B4" w:rsidRDefault="007F066A" w:rsidP="00245C11">
      <w:pPr>
        <w:spacing w:beforeLines="100" w:before="240"/>
        <w:rPr>
          <w:b/>
          <w:bCs/>
          <w:lang w:eastAsia="zh-TW"/>
        </w:rPr>
      </w:pPr>
      <w:r w:rsidRPr="00144B55">
        <w:rPr>
          <w:lang w:eastAsia="zh-TW"/>
        </w:rPr>
        <w:t>簽署：</w:t>
      </w:r>
      <w:r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日期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姓名及職銜／身分：</w:t>
      </w:r>
      <w:r>
        <w:rPr>
          <w:rFonts w:hint="eastAsia"/>
          <w:lang w:eastAsia="zh-TW"/>
        </w:rPr>
        <w:t>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電話：</w:t>
      </w:r>
      <w:r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電郵：</w:t>
      </w:r>
      <w:r>
        <w:rPr>
          <w:rFonts w:hint="eastAsia"/>
          <w:lang w:eastAsia="zh-TW"/>
        </w:rPr>
        <w:t>___________________________________________</w:t>
      </w:r>
    </w:p>
    <w:p w14:paraId="5DE085CE" w14:textId="77777777" w:rsidR="00791AFD" w:rsidRDefault="00A07BC5" w:rsidP="00245C11">
      <w:pPr>
        <w:spacing w:beforeLines="100" w:before="240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當事人二</w:t>
      </w:r>
      <w:r w:rsidRPr="00144B55">
        <w:rPr>
          <w:b/>
          <w:bCs/>
          <w:lang w:eastAsia="zh-TW"/>
        </w:rPr>
        <w:t>簽署</w:t>
      </w:r>
    </w:p>
    <w:p w14:paraId="7FA7311E" w14:textId="3A62082D" w:rsidR="00A07BC5" w:rsidRPr="00A07BC5" w:rsidRDefault="00A07BC5" w:rsidP="00245C11">
      <w:pPr>
        <w:spacing w:beforeLines="100" w:before="240"/>
        <w:rPr>
          <w:lang w:eastAsia="zh-TW"/>
        </w:rPr>
      </w:pPr>
      <w:r w:rsidRPr="00144B55">
        <w:rPr>
          <w:lang w:eastAsia="zh-TW"/>
        </w:rPr>
        <w:t>簽署：</w:t>
      </w:r>
      <w:r w:rsidR="007F066A"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日期</w:t>
      </w:r>
      <w:r>
        <w:rPr>
          <w:rFonts w:hint="eastAsia"/>
          <w:lang w:eastAsia="zh-TW"/>
        </w:rPr>
        <w:t>：</w:t>
      </w:r>
      <w:r w:rsidR="007F066A"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姓名及職銜／身分：</w:t>
      </w:r>
      <w:r w:rsidR="007F066A">
        <w:rPr>
          <w:rFonts w:hint="eastAsia"/>
          <w:lang w:eastAsia="zh-TW"/>
        </w:rPr>
        <w:t>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電話：</w:t>
      </w:r>
      <w:r w:rsidR="007F066A"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電郵：</w:t>
      </w:r>
      <w:r w:rsidR="007F066A">
        <w:rPr>
          <w:rFonts w:hint="eastAsia"/>
          <w:lang w:eastAsia="zh-TW"/>
        </w:rPr>
        <w:t>___________________________________________</w:t>
      </w:r>
    </w:p>
    <w:p w14:paraId="67ACB767" w14:textId="527D042F" w:rsidR="00A07BC5" w:rsidRDefault="00A07BC5" w:rsidP="00791AFD">
      <w:pPr>
        <w:rPr>
          <w:lang w:eastAsia="zh-TW"/>
        </w:rPr>
      </w:pPr>
      <w:r>
        <w:rPr>
          <w:rFonts w:hint="eastAsia"/>
          <w:b/>
          <w:bCs/>
          <w:lang w:eastAsia="zh-TW"/>
        </w:rPr>
        <w:t>當事人三</w:t>
      </w:r>
      <w:r w:rsidRPr="00144B55">
        <w:rPr>
          <w:b/>
          <w:bCs/>
          <w:lang w:eastAsia="zh-TW"/>
        </w:rPr>
        <w:t>簽署</w:t>
      </w:r>
    </w:p>
    <w:p w14:paraId="22E15C6F" w14:textId="692844B2" w:rsidR="00280B1F" w:rsidRDefault="007F066A" w:rsidP="00791AFD">
      <w:pPr>
        <w:spacing w:beforeLines="100" w:before="240"/>
        <w:rPr>
          <w:lang w:eastAsia="zh-TW"/>
        </w:rPr>
      </w:pPr>
      <w:r w:rsidRPr="00144B55">
        <w:rPr>
          <w:lang w:eastAsia="zh-TW"/>
        </w:rPr>
        <w:t>簽署：</w:t>
      </w:r>
      <w:r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日期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___________________________________________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姓名及職銜／身分：</w:t>
      </w:r>
      <w:r>
        <w:rPr>
          <w:rFonts w:hint="eastAsia"/>
          <w:lang w:eastAsia="zh-TW"/>
        </w:rPr>
        <w:t>______________________________</w:t>
      </w:r>
      <w:r>
        <w:rPr>
          <w:lang w:eastAsia="zh-TW"/>
        </w:rPr>
        <w:br/>
      </w:r>
      <w:r w:rsidRPr="00144B55">
        <w:rPr>
          <w:lang w:eastAsia="zh-TW"/>
        </w:rPr>
        <w:t>電話：</w:t>
      </w:r>
      <w:r>
        <w:rPr>
          <w:rFonts w:hint="eastAsia"/>
          <w:lang w:eastAsia="zh-TW"/>
        </w:rPr>
        <w:t>___________________________________________</w:t>
      </w:r>
      <w:r w:rsidR="00CD7E0E">
        <w:rPr>
          <w:lang w:eastAsia="zh-TW"/>
        </w:rPr>
        <w:br/>
      </w:r>
      <w:r w:rsidRPr="00144B55">
        <w:rPr>
          <w:lang w:eastAsia="zh-TW"/>
        </w:rPr>
        <w:t>電郵：</w:t>
      </w:r>
      <w:r>
        <w:rPr>
          <w:rFonts w:hint="eastAsia"/>
          <w:lang w:eastAsia="zh-TW"/>
        </w:rPr>
        <w:t>___________________________________________</w:t>
      </w:r>
    </w:p>
    <w:p w14:paraId="3B70778E" w14:textId="77777777" w:rsidR="00280B1F" w:rsidRDefault="00280B1F" w:rsidP="001D59B4">
      <w:pPr>
        <w:rPr>
          <w:lang w:eastAsia="zh-TW"/>
        </w:rPr>
      </w:pPr>
    </w:p>
    <w:p w14:paraId="7532587F" w14:textId="3AA3DD60" w:rsidR="00EB5156" w:rsidRPr="00EB5156" w:rsidRDefault="00EB5156" w:rsidP="00280B1F">
      <w:pPr>
        <w:jc w:val="center"/>
        <w:rPr>
          <w:b/>
          <w:bCs/>
          <w:sz w:val="32"/>
          <w:szCs w:val="32"/>
          <w:lang w:eastAsia="zh-TW"/>
        </w:rPr>
      </w:pPr>
      <w:r w:rsidRPr="00EB5156">
        <w:rPr>
          <w:b/>
          <w:bCs/>
          <w:sz w:val="32"/>
          <w:szCs w:val="32"/>
          <w:lang w:eastAsia="zh-TW"/>
        </w:rPr>
        <w:lastRenderedPageBreak/>
        <w:t>亞非法協香港區域仲裁中心體育</w:t>
      </w:r>
      <w:r w:rsidR="00FC5672">
        <w:rPr>
          <w:b/>
          <w:bCs/>
          <w:sz w:val="32"/>
          <w:szCs w:val="32"/>
          <w:lang w:eastAsia="zh-TW"/>
        </w:rPr>
        <w:t>產業</w:t>
      </w:r>
      <w:r w:rsidRPr="00EB5156">
        <w:rPr>
          <w:b/>
          <w:bCs/>
          <w:sz w:val="32"/>
          <w:szCs w:val="32"/>
          <w:lang w:eastAsia="zh-TW"/>
        </w:rPr>
        <w:t>調解及仲裁規則</w:t>
      </w:r>
    </w:p>
    <w:p w14:paraId="07512C33" w14:textId="1A882CFB" w:rsidR="00EB5156" w:rsidRPr="00EB5156" w:rsidRDefault="00EB5156" w:rsidP="00EB5156">
      <w:pPr>
        <w:jc w:val="center"/>
        <w:rPr>
          <w:sz w:val="32"/>
          <w:szCs w:val="32"/>
        </w:rPr>
      </w:pPr>
      <w:r w:rsidRPr="00EB5156">
        <w:rPr>
          <w:b/>
          <w:bCs/>
          <w:sz w:val="32"/>
          <w:szCs w:val="32"/>
        </w:rPr>
        <w:t>之爭議解決協議條款</w:t>
      </w:r>
    </w:p>
    <w:p w14:paraId="0B77DD4B" w14:textId="77777777" w:rsidR="00EB5156" w:rsidRDefault="00EB5156" w:rsidP="00EB5156">
      <w:pPr>
        <w:jc w:val="center"/>
        <w:rPr>
          <w:b/>
          <w:bCs/>
        </w:rPr>
      </w:pPr>
    </w:p>
    <w:p w14:paraId="1711DBF7" w14:textId="0BF3B5A5" w:rsidR="00EB5156" w:rsidRPr="00EB5156" w:rsidRDefault="00EB5156" w:rsidP="00EB5156">
      <w:pPr>
        <w:numPr>
          <w:ilvl w:val="0"/>
          <w:numId w:val="1"/>
        </w:numPr>
        <w:rPr>
          <w:lang w:eastAsia="zh-TW"/>
        </w:rPr>
      </w:pPr>
      <w:r w:rsidRPr="00EB5156">
        <w:rPr>
          <w:b/>
          <w:bCs/>
          <w:lang w:eastAsia="zh-TW"/>
        </w:rPr>
        <w:t>同意依據《亞非法協香港區域仲裁中心體育</w:t>
      </w:r>
      <w:r w:rsidR="00FC5672">
        <w:rPr>
          <w:b/>
          <w:bCs/>
          <w:lang w:eastAsia="zh-TW"/>
        </w:rPr>
        <w:t>產業</w:t>
      </w:r>
      <w:r w:rsidR="008759A6">
        <w:rPr>
          <w:rFonts w:hint="eastAsia"/>
          <w:b/>
          <w:bCs/>
          <w:lang w:eastAsia="zh-TW"/>
        </w:rPr>
        <w:t>調解及仲裁</w:t>
      </w:r>
      <w:r w:rsidRPr="00EB5156">
        <w:rPr>
          <w:b/>
          <w:bCs/>
          <w:lang w:eastAsia="zh-TW"/>
        </w:rPr>
        <w:t>規則》</w:t>
      </w:r>
      <w:r w:rsidR="008759A6">
        <w:rPr>
          <w:rFonts w:hint="eastAsia"/>
          <w:b/>
          <w:bCs/>
          <w:lang w:eastAsia="zh-TW"/>
        </w:rPr>
        <w:t>（“《規則》”）</w:t>
      </w:r>
      <w:r w:rsidRPr="00EB5156">
        <w:rPr>
          <w:b/>
          <w:bCs/>
          <w:lang w:eastAsia="zh-TW"/>
        </w:rPr>
        <w:t>解決爭議</w:t>
      </w:r>
    </w:p>
    <w:p w14:paraId="1239C1FF" w14:textId="1C53F164" w:rsidR="008759A6" w:rsidRDefault="00EB5156" w:rsidP="008759A6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本協議各方（以下第</w:t>
      </w:r>
      <w:r w:rsidRPr="00EB5156">
        <w:rPr>
          <w:lang w:eastAsia="zh-TW"/>
        </w:rPr>
        <w:t>2</w:t>
      </w:r>
      <w:r w:rsidRPr="00EB5156">
        <w:rPr>
          <w:lang w:eastAsia="zh-TW"/>
        </w:rPr>
        <w:t>條所列，單稱「一方」、合稱「各方」）確認其爭議（詳見下述具體描述，簡稱「爭議」）屬《規則》範疇，同意透過調解及</w:t>
      </w:r>
      <w:r w:rsidRPr="00EB5156">
        <w:rPr>
          <w:lang w:eastAsia="zh-TW"/>
        </w:rPr>
        <w:t>/</w:t>
      </w:r>
      <w:r w:rsidRPr="00EB5156">
        <w:rPr>
          <w:lang w:eastAsia="zh-TW"/>
        </w:rPr>
        <w:t>或具約束力</w:t>
      </w:r>
      <w:r w:rsidR="008759A6">
        <w:rPr>
          <w:rFonts w:hint="eastAsia"/>
          <w:lang w:eastAsia="zh-TW"/>
        </w:rPr>
        <w:t>的</w:t>
      </w:r>
      <w:r w:rsidRPr="00EB5156">
        <w:rPr>
          <w:lang w:eastAsia="zh-TW"/>
        </w:rPr>
        <w:t>仲裁程序解決爭議，並承諾依照提交爭議解決通知時《規則》之現行有效版本處理。</w:t>
      </w:r>
    </w:p>
    <w:p w14:paraId="7FCAF68E" w14:textId="77777777" w:rsidR="008759A6" w:rsidRDefault="008759A6" w:rsidP="008759A6">
      <w:pPr>
        <w:pStyle w:val="a9"/>
        <w:ind w:left="1440"/>
        <w:jc w:val="both"/>
        <w:rPr>
          <w:lang w:eastAsia="zh-TW"/>
        </w:rPr>
      </w:pPr>
    </w:p>
    <w:p w14:paraId="469AFEEC" w14:textId="15534762" w:rsidR="00E12BF2" w:rsidRDefault="00EB5156" w:rsidP="008759A6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各方同意委任亞非法協香港區域仲裁中心（下稱「</w:t>
      </w:r>
      <w:r w:rsidRPr="00EB5156">
        <w:rPr>
          <w:lang w:eastAsia="zh-TW"/>
        </w:rPr>
        <w:t>AALCO-HKRAC</w:t>
      </w:r>
      <w:r w:rsidRPr="00EB5156">
        <w:rPr>
          <w:lang w:eastAsia="zh-TW"/>
        </w:rPr>
        <w:t>」）作為</w:t>
      </w:r>
      <w:r w:rsidR="008759A6">
        <w:rPr>
          <w:rFonts w:hint="eastAsia"/>
          <w:lang w:eastAsia="zh-TW"/>
        </w:rPr>
        <w:t>爭議解決機構</w:t>
      </w:r>
      <w:r w:rsidRPr="00EB5156">
        <w:rPr>
          <w:lang w:eastAsia="zh-TW"/>
        </w:rPr>
        <w:t>，依《規則》處理及協調爭議解決。</w:t>
      </w:r>
    </w:p>
    <w:p w14:paraId="2E8C6374" w14:textId="77777777" w:rsidR="008759A6" w:rsidRDefault="008759A6" w:rsidP="008759A6">
      <w:pPr>
        <w:pStyle w:val="a9"/>
        <w:rPr>
          <w:lang w:eastAsia="zh-TW"/>
        </w:rPr>
      </w:pPr>
    </w:p>
    <w:p w14:paraId="59A01783" w14:textId="64185568" w:rsidR="00E12BF2" w:rsidRDefault="00EB5156" w:rsidP="00E12BF2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以下事項適用香港法律：</w:t>
      </w:r>
      <w:r w:rsidRPr="00EB5156">
        <w:rPr>
          <w:lang w:eastAsia="zh-TW"/>
        </w:rPr>
        <w:t>(</w:t>
      </w:r>
      <w:proofErr w:type="spellStart"/>
      <w:r w:rsidRPr="00EB5156">
        <w:rPr>
          <w:lang w:eastAsia="zh-TW"/>
        </w:rPr>
        <w:t>i</w:t>
      </w:r>
      <w:proofErr w:type="spellEnd"/>
      <w:r w:rsidRPr="00EB5156">
        <w:rPr>
          <w:lang w:eastAsia="zh-TW"/>
        </w:rPr>
        <w:t xml:space="preserve">) </w:t>
      </w:r>
      <w:r w:rsidRPr="00EB5156">
        <w:rPr>
          <w:lang w:eastAsia="zh-TW"/>
        </w:rPr>
        <w:t>本協議；</w:t>
      </w:r>
      <w:r w:rsidRPr="00EB5156">
        <w:rPr>
          <w:lang w:eastAsia="zh-TW"/>
        </w:rPr>
        <w:t xml:space="preserve">(ii) </w:t>
      </w:r>
      <w:r w:rsidRPr="00EB5156">
        <w:rPr>
          <w:lang w:eastAsia="zh-TW"/>
        </w:rPr>
        <w:t>各方</w:t>
      </w:r>
      <w:r w:rsidR="00933ACF">
        <w:rPr>
          <w:rFonts w:hint="eastAsia"/>
          <w:lang w:eastAsia="zh-TW"/>
        </w:rPr>
        <w:t>進行的</w:t>
      </w:r>
      <w:r w:rsidRPr="00EB5156">
        <w:rPr>
          <w:lang w:eastAsia="zh-TW"/>
        </w:rPr>
        <w:t>調解及</w:t>
      </w:r>
      <w:r w:rsidRPr="00EB5156">
        <w:rPr>
          <w:lang w:eastAsia="zh-TW"/>
        </w:rPr>
        <w:t>/</w:t>
      </w:r>
      <w:r w:rsidRPr="00EB5156">
        <w:rPr>
          <w:lang w:eastAsia="zh-TW"/>
        </w:rPr>
        <w:t>或仲裁程序；</w:t>
      </w:r>
      <w:r w:rsidRPr="00EB5156">
        <w:rPr>
          <w:lang w:eastAsia="zh-TW"/>
        </w:rPr>
        <w:t xml:space="preserve">(iii) </w:t>
      </w:r>
      <w:r w:rsidRPr="00EB5156">
        <w:rPr>
          <w:lang w:eastAsia="zh-TW"/>
        </w:rPr>
        <w:t>依《規則》進行爭議解決地</w:t>
      </w:r>
      <w:r w:rsidR="00933ACF">
        <w:rPr>
          <w:rFonts w:hint="eastAsia"/>
          <w:lang w:eastAsia="zh-TW"/>
        </w:rPr>
        <w:t>為香港</w:t>
      </w:r>
      <w:r w:rsidRPr="00EB5156">
        <w:rPr>
          <w:lang w:eastAsia="zh-TW"/>
        </w:rPr>
        <w:t>（無論透過調解或仲裁）。就本協議引起或相關之任何爭議、索賠或分歧（無論契約性或非契約性），各方同意專屬由香港法院管轄。</w:t>
      </w:r>
    </w:p>
    <w:p w14:paraId="6DB2E0B1" w14:textId="77777777" w:rsidR="00E12BF2" w:rsidRDefault="00E12BF2" w:rsidP="00E12BF2">
      <w:pPr>
        <w:pStyle w:val="a9"/>
        <w:rPr>
          <w:lang w:eastAsia="zh-TW"/>
        </w:rPr>
      </w:pPr>
    </w:p>
    <w:p w14:paraId="627F8860" w14:textId="77777777" w:rsidR="00E12BF2" w:rsidRDefault="00EB5156" w:rsidP="008759A6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爭議解決使用語言為粵語、普通話或英語。</w:t>
      </w:r>
    </w:p>
    <w:p w14:paraId="519FC203" w14:textId="77777777" w:rsidR="00E12BF2" w:rsidRDefault="00E12BF2" w:rsidP="00E12BF2">
      <w:pPr>
        <w:pStyle w:val="a9"/>
        <w:rPr>
          <w:lang w:eastAsia="zh-TW"/>
        </w:rPr>
      </w:pPr>
    </w:p>
    <w:p w14:paraId="205C7CDB" w14:textId="1F8C3BE8" w:rsidR="00E12BF2" w:rsidRDefault="00EB5156" w:rsidP="008759A6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各方不可撤銷</w:t>
      </w:r>
      <w:r w:rsidR="00933ACF">
        <w:rPr>
          <w:rFonts w:hint="eastAsia"/>
          <w:lang w:eastAsia="zh-TW"/>
        </w:rPr>
        <w:t>地</w:t>
      </w:r>
      <w:r w:rsidRPr="00EB5156">
        <w:rPr>
          <w:lang w:eastAsia="zh-TW"/>
        </w:rPr>
        <w:t>確認選擇以《規則》解決本爭議，排除其他爭議解決途徑。本協議取代並替代各方此前就本爭議事項所作之任何爭議解決協議，惟須受以下</w:t>
      </w:r>
      <w:r w:rsidRPr="00EB5156">
        <w:rPr>
          <w:lang w:eastAsia="zh-TW"/>
        </w:rPr>
        <w:t>(f)(</w:t>
      </w:r>
      <w:proofErr w:type="spellStart"/>
      <w:r w:rsidR="009B039D">
        <w:rPr>
          <w:rFonts w:hint="eastAsia"/>
          <w:lang w:eastAsia="zh-TW"/>
        </w:rPr>
        <w:t>i</w:t>
      </w:r>
      <w:proofErr w:type="spellEnd"/>
      <w:r w:rsidRPr="00EB5156">
        <w:rPr>
          <w:lang w:eastAsia="zh-TW"/>
        </w:rPr>
        <w:t>)</w:t>
      </w:r>
      <w:r w:rsidRPr="00EB5156">
        <w:rPr>
          <w:lang w:eastAsia="zh-TW"/>
        </w:rPr>
        <w:t>條款限制。</w:t>
      </w:r>
    </w:p>
    <w:p w14:paraId="172EB0A8" w14:textId="77777777" w:rsidR="00E12BF2" w:rsidRDefault="00E12BF2" w:rsidP="00E12BF2">
      <w:pPr>
        <w:pStyle w:val="a9"/>
        <w:rPr>
          <w:lang w:eastAsia="zh-TW"/>
        </w:rPr>
      </w:pPr>
    </w:p>
    <w:p w14:paraId="44A4AC4B" w14:textId="77777777" w:rsidR="00933ACF" w:rsidRDefault="00EB5156" w:rsidP="008759A6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t>若各方選擇依《規則》進行具約束力仲裁：</w:t>
      </w:r>
    </w:p>
    <w:p w14:paraId="7C72922F" w14:textId="77777777" w:rsidR="00933ACF" w:rsidRDefault="00933ACF" w:rsidP="00933ACF">
      <w:pPr>
        <w:pStyle w:val="a9"/>
        <w:rPr>
          <w:lang w:eastAsia="zh-TW"/>
        </w:rPr>
      </w:pPr>
    </w:p>
    <w:p w14:paraId="06E7B76D" w14:textId="10072031" w:rsidR="00884971" w:rsidRDefault="00EB5156" w:rsidP="00884971">
      <w:pPr>
        <w:pStyle w:val="a9"/>
        <w:numPr>
          <w:ilvl w:val="0"/>
          <w:numId w:val="6"/>
        </w:numPr>
        <w:ind w:left="1800"/>
        <w:jc w:val="both"/>
        <w:rPr>
          <w:lang w:eastAsia="zh-TW"/>
        </w:rPr>
      </w:pPr>
      <w:r w:rsidRPr="00EB5156">
        <w:rPr>
          <w:lang w:eastAsia="zh-TW"/>
        </w:rPr>
        <w:t>仲裁員依《規則》作出之決定及裁決為最終並對各方具約束力。</w:t>
      </w:r>
      <w:r w:rsidR="00875DBE">
        <w:rPr>
          <w:rFonts w:hint="eastAsia"/>
          <w:lang w:eastAsia="zh-TW"/>
        </w:rPr>
        <w:t>具體</w:t>
      </w:r>
      <w:r w:rsidRPr="00EB5156">
        <w:rPr>
          <w:lang w:eastAsia="zh-TW"/>
        </w:rPr>
        <w:t>而言，儘管有上述</w:t>
      </w:r>
      <w:r w:rsidRPr="00EB5156">
        <w:rPr>
          <w:lang w:eastAsia="zh-TW"/>
        </w:rPr>
        <w:t>(e)</w:t>
      </w:r>
      <w:r w:rsidRPr="00EB5156">
        <w:rPr>
          <w:lang w:eastAsia="zh-TW"/>
        </w:rPr>
        <w:t>條，本協議不妨礙任一方向有管轄權法院申請禁制令（包括</w:t>
      </w:r>
      <w:r w:rsidR="00D66192">
        <w:rPr>
          <w:rFonts w:hint="eastAsia"/>
          <w:lang w:eastAsia="zh-TW"/>
        </w:rPr>
        <w:t>短期</w:t>
      </w:r>
      <w:r w:rsidR="00D66192">
        <w:rPr>
          <w:rFonts w:hint="eastAsia"/>
          <w:lang w:eastAsia="zh-TW"/>
        </w:rPr>
        <w:t>/</w:t>
      </w:r>
      <w:r w:rsidRPr="00EB5156">
        <w:rPr>
          <w:lang w:eastAsia="zh-TW"/>
        </w:rPr>
        <w:t>臨時</w:t>
      </w:r>
      <w:r w:rsidRPr="00EB5156">
        <w:rPr>
          <w:lang w:eastAsia="zh-TW"/>
        </w:rPr>
        <w:t>/</w:t>
      </w:r>
      <w:r w:rsidR="003A5B69">
        <w:rPr>
          <w:rFonts w:hint="eastAsia"/>
          <w:lang w:eastAsia="zh-TW"/>
        </w:rPr>
        <w:t>強</w:t>
      </w:r>
      <w:r w:rsidRPr="00EB5156">
        <w:rPr>
          <w:lang w:eastAsia="zh-TW"/>
        </w:rPr>
        <w:t>制令）、強制履行、證據或資產保全命令等衡平救濟，此等請求不視為違反仲裁協議或放棄仲裁權</w:t>
      </w:r>
      <w:r w:rsidR="00884971">
        <w:rPr>
          <w:rFonts w:hint="eastAsia"/>
          <w:lang w:eastAsia="zh-TW"/>
        </w:rPr>
        <w:t>利</w:t>
      </w:r>
      <w:r w:rsidRPr="00EB5156">
        <w:rPr>
          <w:lang w:eastAsia="zh-TW"/>
        </w:rPr>
        <w:t>。</w:t>
      </w:r>
    </w:p>
    <w:p w14:paraId="4C37D059" w14:textId="77777777" w:rsidR="00884971" w:rsidRDefault="00884971" w:rsidP="00884971">
      <w:pPr>
        <w:pStyle w:val="a9"/>
        <w:ind w:left="1800"/>
        <w:jc w:val="both"/>
        <w:rPr>
          <w:lang w:eastAsia="zh-TW"/>
        </w:rPr>
      </w:pPr>
    </w:p>
    <w:p w14:paraId="5481E005" w14:textId="40942A44" w:rsidR="00933ACF" w:rsidRDefault="00EB5156" w:rsidP="00884971">
      <w:pPr>
        <w:pStyle w:val="a9"/>
        <w:numPr>
          <w:ilvl w:val="0"/>
          <w:numId w:val="6"/>
        </w:numPr>
        <w:ind w:left="1800"/>
        <w:jc w:val="both"/>
        <w:rPr>
          <w:lang w:eastAsia="zh-TW"/>
        </w:rPr>
      </w:pPr>
      <w:r w:rsidRPr="00EB5156">
        <w:rPr>
          <w:lang w:eastAsia="zh-TW"/>
        </w:rPr>
        <w:t>仲裁員有權頒布臨時措施及救濟（包括禁制令、強制履行等），無論以裁決或其他形式呈現。若臨時救濟依執行地法律可經法院強制執行，當事人應優先向仲裁員申請；惟若仲裁員無權頒布或該救濟無法於執行地法院強制執行，當事人可請求仲裁員將申請轉交相關法院，或直接向該管轄區法院或執法機關申請。</w:t>
      </w:r>
    </w:p>
    <w:p w14:paraId="79591DC5" w14:textId="1D625B88" w:rsidR="00EB5156" w:rsidRDefault="00EB5156" w:rsidP="00884971">
      <w:pPr>
        <w:pStyle w:val="a9"/>
        <w:numPr>
          <w:ilvl w:val="0"/>
          <w:numId w:val="2"/>
        </w:numPr>
        <w:jc w:val="both"/>
        <w:rPr>
          <w:lang w:eastAsia="zh-TW"/>
        </w:rPr>
      </w:pPr>
      <w:r w:rsidRPr="00EB5156">
        <w:rPr>
          <w:lang w:eastAsia="zh-TW"/>
        </w:rPr>
        <w:lastRenderedPageBreak/>
        <w:t>除</w:t>
      </w:r>
      <w:r w:rsidR="00884971">
        <w:rPr>
          <w:rFonts w:hint="eastAsia"/>
          <w:lang w:eastAsia="zh-TW"/>
        </w:rPr>
        <w:t>本中心另有安排，或</w:t>
      </w:r>
      <w:r w:rsidRPr="00EB5156">
        <w:rPr>
          <w:lang w:eastAsia="zh-TW"/>
        </w:rPr>
        <w:t>各方另行協議或《規則》下調解員</w:t>
      </w:r>
      <w:r w:rsidRPr="00EB5156">
        <w:rPr>
          <w:lang w:eastAsia="zh-TW"/>
        </w:rPr>
        <w:t>/</w:t>
      </w:r>
      <w:r w:rsidRPr="00EB5156">
        <w:rPr>
          <w:lang w:eastAsia="zh-TW"/>
        </w:rPr>
        <w:t>仲裁員裁決外，各方自行承擔因本協議及適用《規則》產生之費用。</w:t>
      </w:r>
    </w:p>
    <w:p w14:paraId="1C70866D" w14:textId="77777777" w:rsidR="00884971" w:rsidRPr="00EB5156" w:rsidRDefault="00884971" w:rsidP="00884971">
      <w:pPr>
        <w:pStyle w:val="a9"/>
        <w:ind w:left="1440"/>
        <w:jc w:val="both"/>
        <w:rPr>
          <w:lang w:eastAsia="zh-TW"/>
        </w:rPr>
      </w:pPr>
    </w:p>
    <w:p w14:paraId="74176D73" w14:textId="77777777" w:rsidR="00DD0279" w:rsidRDefault="00EB5156" w:rsidP="00EB5156">
      <w:pPr>
        <w:numPr>
          <w:ilvl w:val="0"/>
          <w:numId w:val="1"/>
        </w:numPr>
        <w:rPr>
          <w:lang w:eastAsia="zh-TW"/>
        </w:rPr>
      </w:pPr>
      <w:r w:rsidRPr="00EB5156">
        <w:rPr>
          <w:b/>
          <w:bCs/>
          <w:lang w:eastAsia="zh-TW"/>
        </w:rPr>
        <w:t>調解員</w:t>
      </w:r>
      <w:r w:rsidRPr="00EB5156">
        <w:rPr>
          <w:b/>
          <w:bCs/>
          <w:lang w:eastAsia="zh-TW"/>
        </w:rPr>
        <w:t>/</w:t>
      </w:r>
      <w:r w:rsidRPr="00EB5156">
        <w:rPr>
          <w:b/>
          <w:bCs/>
          <w:lang w:eastAsia="zh-TW"/>
        </w:rPr>
        <w:t>仲裁員</w:t>
      </w:r>
    </w:p>
    <w:p w14:paraId="2516A721" w14:textId="2B18DE5D" w:rsidR="00884971" w:rsidRDefault="00EB5156" w:rsidP="00DD0279">
      <w:pPr>
        <w:ind w:left="720"/>
        <w:rPr>
          <w:lang w:eastAsia="zh-TW"/>
        </w:rPr>
      </w:pPr>
      <w:r w:rsidRPr="00EB5156">
        <w:rPr>
          <w:lang w:eastAsia="zh-TW"/>
        </w:rPr>
        <w:t>各方同意依《規則》透過調解及仲裁解決爭議。調解員</w:t>
      </w:r>
      <w:r w:rsidRPr="00EB5156">
        <w:rPr>
          <w:lang w:eastAsia="zh-TW"/>
        </w:rPr>
        <w:t>/</w:t>
      </w:r>
      <w:r w:rsidRPr="00EB5156">
        <w:rPr>
          <w:lang w:eastAsia="zh-TW"/>
        </w:rPr>
        <w:t>仲裁員人數由</w:t>
      </w:r>
      <w:r w:rsidRPr="00EB5156">
        <w:rPr>
          <w:lang w:eastAsia="zh-TW"/>
        </w:rPr>
        <w:t>AALCO-HKRAC</w:t>
      </w:r>
      <w:r w:rsidRPr="00EB5156">
        <w:rPr>
          <w:lang w:eastAsia="zh-TW"/>
        </w:rPr>
        <w:t>決定，各方應盡力就人選達成一致。</w:t>
      </w:r>
    </w:p>
    <w:p w14:paraId="6AD80912" w14:textId="41CEC28C" w:rsidR="00EB5156" w:rsidRDefault="00EB5156" w:rsidP="00884971">
      <w:pPr>
        <w:ind w:left="720"/>
        <w:rPr>
          <w:lang w:eastAsia="zh-TW"/>
        </w:rPr>
      </w:pPr>
      <w:r w:rsidRPr="00EB5156">
        <w:rPr>
          <w:lang w:eastAsia="zh-TW"/>
        </w:rPr>
        <w:t>若未能達成一致，各方確認</w:t>
      </w:r>
      <w:r w:rsidRPr="00EB5156">
        <w:rPr>
          <w:lang w:eastAsia="zh-TW"/>
        </w:rPr>
        <w:t>AALCO-HKRAC</w:t>
      </w:r>
      <w:r w:rsidRPr="00EB5156">
        <w:rPr>
          <w:lang w:eastAsia="zh-TW"/>
        </w:rPr>
        <w:t>有絕對裁量權依《規則》任命適當人選，其決定為最終</w:t>
      </w:r>
      <w:r w:rsidR="00F14055">
        <w:rPr>
          <w:rFonts w:hint="eastAsia"/>
          <w:lang w:eastAsia="zh-TW"/>
        </w:rPr>
        <w:t>決定</w:t>
      </w:r>
      <w:r w:rsidRPr="00EB5156">
        <w:rPr>
          <w:lang w:eastAsia="zh-TW"/>
        </w:rPr>
        <w:t>。</w:t>
      </w:r>
    </w:p>
    <w:p w14:paraId="0B1533B8" w14:textId="77777777" w:rsidR="00DD0279" w:rsidRPr="00DD0279" w:rsidRDefault="00DD0279" w:rsidP="00884971">
      <w:pPr>
        <w:ind w:left="720"/>
        <w:rPr>
          <w:lang w:eastAsia="zh-TW"/>
        </w:rPr>
      </w:pPr>
    </w:p>
    <w:p w14:paraId="203601C3" w14:textId="77777777" w:rsidR="00DD0279" w:rsidRDefault="00EB5156" w:rsidP="00EB5156">
      <w:pPr>
        <w:numPr>
          <w:ilvl w:val="0"/>
          <w:numId w:val="1"/>
        </w:numPr>
        <w:rPr>
          <w:lang w:eastAsia="zh-TW"/>
        </w:rPr>
      </w:pPr>
      <w:r w:rsidRPr="00EB5156">
        <w:rPr>
          <w:b/>
          <w:bCs/>
          <w:lang w:eastAsia="zh-TW"/>
        </w:rPr>
        <w:t>電子</w:t>
      </w:r>
      <w:r w:rsidR="00884971">
        <w:rPr>
          <w:rFonts w:hint="eastAsia"/>
          <w:b/>
          <w:bCs/>
          <w:lang w:eastAsia="zh-TW"/>
        </w:rPr>
        <w:t>通訊</w:t>
      </w:r>
    </w:p>
    <w:p w14:paraId="1E224F0D" w14:textId="5B7E880B" w:rsidR="00884971" w:rsidRDefault="00EB5156" w:rsidP="00DD0279">
      <w:pPr>
        <w:ind w:left="720"/>
        <w:rPr>
          <w:lang w:eastAsia="zh-TW"/>
        </w:rPr>
      </w:pPr>
      <w:r w:rsidRPr="00EB5156">
        <w:rPr>
          <w:lang w:eastAsia="zh-TW"/>
        </w:rPr>
        <w:t>各方確保向</w:t>
      </w:r>
      <w:r w:rsidRPr="00EB5156">
        <w:rPr>
          <w:lang w:eastAsia="zh-TW"/>
        </w:rPr>
        <w:t>AALCO-HKRAC</w:t>
      </w:r>
      <w:r w:rsidRPr="00EB5156">
        <w:rPr>
          <w:lang w:eastAsia="zh-TW"/>
        </w:rPr>
        <w:t>及調解員</w:t>
      </w:r>
      <w:r w:rsidRPr="00EB5156">
        <w:rPr>
          <w:lang w:eastAsia="zh-TW"/>
        </w:rPr>
        <w:t>/</w:t>
      </w:r>
      <w:r w:rsidRPr="00EB5156">
        <w:rPr>
          <w:lang w:eastAsia="zh-TW"/>
        </w:rPr>
        <w:t>仲裁員提供之個人資料真實準確，如有誤差應立即通知修正。</w:t>
      </w:r>
    </w:p>
    <w:p w14:paraId="30495C32" w14:textId="1E25B012" w:rsidR="00884971" w:rsidRDefault="00EB5156" w:rsidP="00884971">
      <w:pPr>
        <w:ind w:left="720"/>
        <w:rPr>
          <w:lang w:eastAsia="zh-TW"/>
        </w:rPr>
      </w:pPr>
      <w:r w:rsidRPr="00EB5156">
        <w:rPr>
          <w:lang w:eastAsia="zh-TW"/>
        </w:rPr>
        <w:t>除法律另有規定外，各方同意所有與《規則》相關文件得以電子格式呈現並以電子簽署，效力等同紙本，包括：</w:t>
      </w:r>
      <w:r w:rsidRPr="00EB5156">
        <w:rPr>
          <w:lang w:eastAsia="zh-TW"/>
        </w:rPr>
        <w:t>(</w:t>
      </w:r>
      <w:proofErr w:type="spellStart"/>
      <w:r w:rsidRPr="00EB5156">
        <w:rPr>
          <w:lang w:eastAsia="zh-TW"/>
        </w:rPr>
        <w:t>i</w:t>
      </w:r>
      <w:proofErr w:type="spellEnd"/>
      <w:r w:rsidRPr="00EB5156">
        <w:rPr>
          <w:lang w:eastAsia="zh-TW"/>
        </w:rPr>
        <w:t xml:space="preserve">) </w:t>
      </w:r>
      <w:r w:rsidRPr="00EB5156">
        <w:rPr>
          <w:lang w:eastAsia="zh-TW"/>
        </w:rPr>
        <w:t>本協議及其簽署；</w:t>
      </w:r>
      <w:r w:rsidRPr="00EB5156">
        <w:rPr>
          <w:lang w:eastAsia="zh-TW"/>
        </w:rPr>
        <w:t xml:space="preserve">(ii) </w:t>
      </w:r>
      <w:r w:rsidRPr="00EB5156">
        <w:rPr>
          <w:lang w:eastAsia="zh-TW"/>
        </w:rPr>
        <w:t>調解協議書；</w:t>
      </w:r>
      <w:r w:rsidRPr="00EB5156">
        <w:rPr>
          <w:lang w:eastAsia="zh-TW"/>
        </w:rPr>
        <w:t xml:space="preserve">(iii) </w:t>
      </w:r>
      <w:r w:rsidRPr="00EB5156">
        <w:rPr>
          <w:lang w:eastAsia="zh-TW"/>
        </w:rPr>
        <w:t>爭議解決相關文件及通訊；</w:t>
      </w:r>
      <w:r w:rsidRPr="00EB5156">
        <w:rPr>
          <w:lang w:eastAsia="zh-TW"/>
        </w:rPr>
        <w:t xml:space="preserve">(iv) </w:t>
      </w:r>
      <w:r w:rsidRPr="00EB5156">
        <w:rPr>
          <w:lang w:eastAsia="zh-TW"/>
        </w:rPr>
        <w:t>仲裁指</w:t>
      </w:r>
      <w:r w:rsidR="00884971">
        <w:rPr>
          <w:rFonts w:hint="eastAsia"/>
          <w:lang w:eastAsia="zh-TW"/>
        </w:rPr>
        <w:t>令</w:t>
      </w:r>
      <w:r w:rsidRPr="00EB5156">
        <w:rPr>
          <w:lang w:eastAsia="zh-TW"/>
        </w:rPr>
        <w:t>、決定及裁決書。</w:t>
      </w:r>
    </w:p>
    <w:p w14:paraId="7CE0F723" w14:textId="71AE4195" w:rsidR="00EB5156" w:rsidRDefault="00EB5156" w:rsidP="00884971">
      <w:pPr>
        <w:ind w:left="720"/>
        <w:rPr>
          <w:lang w:eastAsia="zh-TW"/>
        </w:rPr>
      </w:pPr>
      <w:r w:rsidRPr="00EB5156">
        <w:rPr>
          <w:lang w:eastAsia="zh-TW"/>
        </w:rPr>
        <w:t>本協議可簽署多份副本，各份均視為正本，共同構成單一法律文件。</w:t>
      </w:r>
    </w:p>
    <w:p w14:paraId="1C82B836" w14:textId="77777777" w:rsidR="00DD0279" w:rsidRPr="00DD0279" w:rsidRDefault="00DD0279" w:rsidP="00884971">
      <w:pPr>
        <w:ind w:left="720"/>
        <w:rPr>
          <w:lang w:eastAsia="zh-TW"/>
        </w:rPr>
      </w:pPr>
    </w:p>
    <w:p w14:paraId="49D7DF76" w14:textId="77777777" w:rsidR="00DD0279" w:rsidRDefault="00EB5156" w:rsidP="00EB5156">
      <w:pPr>
        <w:numPr>
          <w:ilvl w:val="0"/>
          <w:numId w:val="1"/>
        </w:numPr>
        <w:rPr>
          <w:lang w:eastAsia="zh-TW"/>
        </w:rPr>
      </w:pPr>
      <w:r w:rsidRPr="00EB5156">
        <w:rPr>
          <w:b/>
          <w:bCs/>
          <w:lang w:eastAsia="zh-TW"/>
        </w:rPr>
        <w:t>隱私與資料保護</w:t>
      </w:r>
    </w:p>
    <w:p w14:paraId="5D7606CE" w14:textId="36D2A384" w:rsidR="00EB5156" w:rsidRPr="00EB5156" w:rsidRDefault="00EB5156" w:rsidP="00DD0279">
      <w:pPr>
        <w:ind w:left="720"/>
        <w:rPr>
          <w:lang w:eastAsia="zh-TW"/>
        </w:rPr>
      </w:pPr>
      <w:r w:rsidRPr="00EB5156">
        <w:rPr>
          <w:lang w:eastAsia="zh-TW"/>
        </w:rPr>
        <w:t>各方同意</w:t>
      </w:r>
      <w:r w:rsidRPr="00EB5156">
        <w:rPr>
          <w:lang w:eastAsia="zh-TW"/>
        </w:rPr>
        <w:t>AALCO-HKRAC</w:t>
      </w:r>
      <w:r w:rsidRPr="00EB5156">
        <w:rPr>
          <w:lang w:eastAsia="zh-TW"/>
        </w:rPr>
        <w:t>將依適用個人資料保護法規處理相關資料。</w:t>
      </w:r>
    </w:p>
    <w:p w14:paraId="384B7388" w14:textId="77777777" w:rsidR="00DD0279" w:rsidRDefault="00DD0279">
      <w:pPr>
        <w:rPr>
          <w:b/>
          <w:bCs/>
          <w:lang w:eastAsia="zh-TW"/>
        </w:rPr>
      </w:pPr>
    </w:p>
    <w:p w14:paraId="17605869" w14:textId="35C06D87" w:rsidR="00884971" w:rsidRDefault="00884971">
      <w:pPr>
        <w:rPr>
          <w:b/>
          <w:bCs/>
          <w:lang w:eastAsia="zh-TW"/>
        </w:rPr>
      </w:pPr>
    </w:p>
    <w:p w14:paraId="25E47085" w14:textId="32369562" w:rsidR="00EB5156" w:rsidRDefault="00AD456E" w:rsidP="00884971">
      <w:pPr>
        <w:ind w:left="709"/>
        <w:rPr>
          <w:lang w:eastAsia="zh-TW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04266" wp14:editId="593E90AF">
                <wp:simplePos x="0" y="0"/>
                <wp:positionH relativeFrom="margin">
                  <wp:align>left</wp:align>
                </wp:positionH>
                <wp:positionV relativeFrom="paragraph">
                  <wp:posOffset>6291</wp:posOffset>
                </wp:positionV>
                <wp:extent cx="294199" cy="284672"/>
                <wp:effectExtent l="0" t="0" r="10795" b="20320"/>
                <wp:wrapNone/>
                <wp:docPr id="170016331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62C7" id="矩形 1" o:spid="_x0000_s1026" style="position:absolute;margin-left:0;margin-top:.5pt;width:23.15pt;height:22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" fillcolor="white [3201]" strokecolor="black [3200]" strokeweight="1.5pt">
                <w10:wrap anchorx="margin"/>
              </v:rect>
            </w:pict>
          </mc:Fallback>
        </mc:AlternateContent>
      </w:r>
      <w:r w:rsidR="00EB5156" w:rsidRPr="00EB5156">
        <w:rPr>
          <w:b/>
          <w:bCs/>
          <w:lang w:eastAsia="zh-TW"/>
        </w:rPr>
        <w:t>本人確認已閱讀並完全理解上述《亞非法協香港區域仲裁中心體育</w:t>
      </w:r>
      <w:r w:rsidR="00FC5672">
        <w:rPr>
          <w:b/>
          <w:bCs/>
          <w:lang w:eastAsia="zh-TW"/>
        </w:rPr>
        <w:t>產業</w:t>
      </w:r>
      <w:r w:rsidR="00EB5156" w:rsidRPr="00EB5156">
        <w:rPr>
          <w:b/>
          <w:bCs/>
          <w:lang w:eastAsia="zh-TW"/>
        </w:rPr>
        <w:t>調解及仲裁規則之爭議解決協議條款》，且同意遵守全部內容。</w:t>
      </w:r>
    </w:p>
    <w:sectPr w:rsidR="00EB5156" w:rsidSect="00884971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8248" w14:textId="77777777" w:rsidR="00983397" w:rsidRDefault="00983397" w:rsidP="00884971">
      <w:pPr>
        <w:spacing w:after="0" w:line="240" w:lineRule="auto"/>
      </w:pPr>
      <w:r>
        <w:separator/>
      </w:r>
    </w:p>
  </w:endnote>
  <w:endnote w:type="continuationSeparator" w:id="0">
    <w:p w14:paraId="3999C664" w14:textId="77777777" w:rsidR="00983397" w:rsidRDefault="00983397" w:rsidP="0088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522B" w14:textId="77777777" w:rsidR="00884971" w:rsidRDefault="00884971">
    <w:pPr>
      <w:pStyle w:val="af0"/>
      <w:jc w:val="center"/>
      <w:rPr>
        <w:color w:val="156082" w:themeColor="accent1"/>
      </w:rPr>
    </w:pPr>
    <w:r>
      <w:rPr>
        <w:color w:val="156082" w:themeColor="accent1"/>
        <w:lang w:val="zh-CN"/>
      </w:rPr>
      <w:t xml:space="preserve">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PAGE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zh-CN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  <w:lang w:val="zh-CN"/>
      </w:rPr>
      <w:t xml:space="preserve"> /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NUMPAGES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zh-CN"/>
      </w:rPr>
      <w:t>2</w:t>
    </w:r>
    <w:r>
      <w:rPr>
        <w:color w:val="156082" w:themeColor="accent1"/>
      </w:rPr>
      <w:fldChar w:fldCharType="end"/>
    </w:r>
  </w:p>
  <w:p w14:paraId="46AB7DEB" w14:textId="77777777" w:rsidR="00884971" w:rsidRDefault="008849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2902" w14:textId="77777777" w:rsidR="00983397" w:rsidRDefault="00983397" w:rsidP="00884971">
      <w:pPr>
        <w:spacing w:after="0" w:line="240" w:lineRule="auto"/>
      </w:pPr>
      <w:r>
        <w:separator/>
      </w:r>
    </w:p>
  </w:footnote>
  <w:footnote w:type="continuationSeparator" w:id="0">
    <w:p w14:paraId="65197275" w14:textId="77777777" w:rsidR="00983397" w:rsidRDefault="00983397" w:rsidP="0088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447"/>
    <w:multiLevelType w:val="hybridMultilevel"/>
    <w:tmpl w:val="B270F5B6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C2C"/>
    <w:multiLevelType w:val="multilevel"/>
    <w:tmpl w:val="2C20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0785E"/>
    <w:multiLevelType w:val="hybridMultilevel"/>
    <w:tmpl w:val="00504A80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682E"/>
    <w:multiLevelType w:val="hybridMultilevel"/>
    <w:tmpl w:val="0FA6B30E"/>
    <w:lvl w:ilvl="0" w:tplc="3C09001B">
      <w:start w:val="1"/>
      <w:numFmt w:val="lowerRoman"/>
      <w:lvlText w:val="%1."/>
      <w:lvlJc w:val="right"/>
      <w:pPr>
        <w:ind w:left="2160" w:hanging="360"/>
      </w:pPr>
    </w:lvl>
    <w:lvl w:ilvl="1" w:tplc="3C090019" w:tentative="1">
      <w:start w:val="1"/>
      <w:numFmt w:val="lowerLetter"/>
      <w:lvlText w:val="%2."/>
      <w:lvlJc w:val="left"/>
      <w:pPr>
        <w:ind w:left="2880" w:hanging="360"/>
      </w:pPr>
    </w:lvl>
    <w:lvl w:ilvl="2" w:tplc="3C09001B">
      <w:start w:val="1"/>
      <w:numFmt w:val="lowerRoman"/>
      <w:lvlText w:val="%3."/>
      <w:lvlJc w:val="right"/>
      <w:pPr>
        <w:ind w:left="3600" w:hanging="180"/>
      </w:pPr>
    </w:lvl>
    <w:lvl w:ilvl="3" w:tplc="3C09000F" w:tentative="1">
      <w:start w:val="1"/>
      <w:numFmt w:val="decimal"/>
      <w:lvlText w:val="%4."/>
      <w:lvlJc w:val="left"/>
      <w:pPr>
        <w:ind w:left="4320" w:hanging="360"/>
      </w:pPr>
    </w:lvl>
    <w:lvl w:ilvl="4" w:tplc="3C090019" w:tentative="1">
      <w:start w:val="1"/>
      <w:numFmt w:val="lowerLetter"/>
      <w:lvlText w:val="%5."/>
      <w:lvlJc w:val="left"/>
      <w:pPr>
        <w:ind w:left="5040" w:hanging="360"/>
      </w:pPr>
    </w:lvl>
    <w:lvl w:ilvl="5" w:tplc="3C09001B" w:tentative="1">
      <w:start w:val="1"/>
      <w:numFmt w:val="lowerRoman"/>
      <w:lvlText w:val="%6."/>
      <w:lvlJc w:val="right"/>
      <w:pPr>
        <w:ind w:left="5760" w:hanging="180"/>
      </w:pPr>
    </w:lvl>
    <w:lvl w:ilvl="6" w:tplc="3C09000F" w:tentative="1">
      <w:start w:val="1"/>
      <w:numFmt w:val="decimal"/>
      <w:lvlText w:val="%7."/>
      <w:lvlJc w:val="left"/>
      <w:pPr>
        <w:ind w:left="6480" w:hanging="360"/>
      </w:pPr>
    </w:lvl>
    <w:lvl w:ilvl="7" w:tplc="3C090019" w:tentative="1">
      <w:start w:val="1"/>
      <w:numFmt w:val="lowerLetter"/>
      <w:lvlText w:val="%8."/>
      <w:lvlJc w:val="left"/>
      <w:pPr>
        <w:ind w:left="7200" w:hanging="360"/>
      </w:pPr>
    </w:lvl>
    <w:lvl w:ilvl="8" w:tplc="3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DE6D85"/>
    <w:multiLevelType w:val="hybridMultilevel"/>
    <w:tmpl w:val="8E18929C"/>
    <w:lvl w:ilvl="0" w:tplc="F214B060">
      <w:start w:val="1"/>
      <w:numFmt w:val="lowerLetter"/>
      <w:lvlText w:val="(%1)"/>
      <w:lvlJc w:val="left"/>
      <w:pPr>
        <w:ind w:left="1440" w:hanging="360"/>
      </w:pPr>
      <w:rPr>
        <w:rFonts w:eastAsia="DengXian" w:hint="default"/>
      </w:r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8770F"/>
    <w:multiLevelType w:val="multilevel"/>
    <w:tmpl w:val="9B34A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A9E44D1"/>
    <w:multiLevelType w:val="hybridMultilevel"/>
    <w:tmpl w:val="7E96C5A4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6100">
    <w:abstractNumId w:val="1"/>
  </w:num>
  <w:num w:numId="2" w16cid:durableId="1936132757">
    <w:abstractNumId w:val="4"/>
  </w:num>
  <w:num w:numId="3" w16cid:durableId="1910579976">
    <w:abstractNumId w:val="3"/>
  </w:num>
  <w:num w:numId="4" w16cid:durableId="2126608712">
    <w:abstractNumId w:val="0"/>
  </w:num>
  <w:num w:numId="5" w16cid:durableId="766510270">
    <w:abstractNumId w:val="2"/>
  </w:num>
  <w:num w:numId="6" w16cid:durableId="1667171756">
    <w:abstractNumId w:val="6"/>
  </w:num>
  <w:num w:numId="7" w16cid:durableId="341317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56"/>
    <w:rsid w:val="0005453E"/>
    <w:rsid w:val="001D59B4"/>
    <w:rsid w:val="001E34DA"/>
    <w:rsid w:val="002164B2"/>
    <w:rsid w:val="00245C11"/>
    <w:rsid w:val="00280B1F"/>
    <w:rsid w:val="00320B6C"/>
    <w:rsid w:val="00367D04"/>
    <w:rsid w:val="003A5B69"/>
    <w:rsid w:val="003E3EA0"/>
    <w:rsid w:val="00487D56"/>
    <w:rsid w:val="004D2493"/>
    <w:rsid w:val="005155F5"/>
    <w:rsid w:val="005662A7"/>
    <w:rsid w:val="006A26A0"/>
    <w:rsid w:val="006D0281"/>
    <w:rsid w:val="00751126"/>
    <w:rsid w:val="00791AFD"/>
    <w:rsid w:val="007F066A"/>
    <w:rsid w:val="007F1825"/>
    <w:rsid w:val="008759A6"/>
    <w:rsid w:val="00875DBE"/>
    <w:rsid w:val="00884971"/>
    <w:rsid w:val="00923CB3"/>
    <w:rsid w:val="00933ACF"/>
    <w:rsid w:val="009749C9"/>
    <w:rsid w:val="00983397"/>
    <w:rsid w:val="009B039D"/>
    <w:rsid w:val="00A07BC5"/>
    <w:rsid w:val="00AD456E"/>
    <w:rsid w:val="00B70FDD"/>
    <w:rsid w:val="00C04761"/>
    <w:rsid w:val="00C64C20"/>
    <w:rsid w:val="00CD7E0E"/>
    <w:rsid w:val="00D068F0"/>
    <w:rsid w:val="00D11F6E"/>
    <w:rsid w:val="00D66192"/>
    <w:rsid w:val="00D97D9B"/>
    <w:rsid w:val="00DA3C09"/>
    <w:rsid w:val="00DD0279"/>
    <w:rsid w:val="00DF3BB1"/>
    <w:rsid w:val="00E01602"/>
    <w:rsid w:val="00E12BF2"/>
    <w:rsid w:val="00EB5156"/>
    <w:rsid w:val="00EE5467"/>
    <w:rsid w:val="00F14055"/>
    <w:rsid w:val="00F654DB"/>
    <w:rsid w:val="00FC5672"/>
    <w:rsid w:val="00FD5A53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98D02"/>
  <w15:chartTrackingRefBased/>
  <w15:docId w15:val="{181AC616-F5DB-4F01-A50F-D5C836D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9B"/>
  </w:style>
  <w:style w:type="paragraph" w:styleId="1">
    <w:name w:val="heading 1"/>
    <w:basedOn w:val="a"/>
    <w:next w:val="a"/>
    <w:link w:val="10"/>
    <w:uiPriority w:val="9"/>
    <w:qFormat/>
    <w:rsid w:val="00EB5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B5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B5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B51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B5156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B51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B5156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B5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51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884971"/>
  </w:style>
  <w:style w:type="paragraph" w:styleId="af0">
    <w:name w:val="footer"/>
    <w:basedOn w:val="a"/>
    <w:link w:val="af1"/>
    <w:uiPriority w:val="99"/>
    <w:unhideWhenUsed/>
    <w:rsid w:val="0088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884971"/>
  </w:style>
  <w:style w:type="character" w:styleId="af2">
    <w:name w:val="Hyperlink"/>
    <w:basedOn w:val="a0"/>
    <w:uiPriority w:val="99"/>
    <w:unhideWhenUsed/>
    <w:rsid w:val="00A07BC5"/>
    <w:rPr>
      <w:color w:val="467886" w:themeColor="hyperlink"/>
      <w:u w:val="single"/>
    </w:rPr>
  </w:style>
  <w:style w:type="paragraph" w:styleId="af3">
    <w:name w:val="Revision"/>
    <w:hidden/>
    <w:uiPriority w:val="99"/>
    <w:semiHidden/>
    <w:rsid w:val="00FC5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ABA8-D1DF-4424-A4DE-26D7ED62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Cai</dc:creator>
  <cp:keywords/>
  <dc:description/>
  <cp:lastModifiedBy>Liana Liu</cp:lastModifiedBy>
  <cp:revision>36</cp:revision>
  <dcterms:created xsi:type="dcterms:W3CDTF">2025-05-13T11:27:00Z</dcterms:created>
  <dcterms:modified xsi:type="dcterms:W3CDTF">2025-06-05T04:42:00Z</dcterms:modified>
</cp:coreProperties>
</file>