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7208" w14:textId="77777777" w:rsidR="00DD1E61" w:rsidRPr="00DD1E61" w:rsidRDefault="00DD1E61" w:rsidP="00DD1E61">
      <w:pPr>
        <w:keepNext/>
        <w:keepLines/>
        <w:widowControl/>
        <w:spacing w:after="54" w:line="259" w:lineRule="auto"/>
        <w:ind w:left="-5" w:hanging="10"/>
        <w:outlineLvl w:val="0"/>
        <w:rPr>
          <w:rFonts w:cs="Times New Roman"/>
          <w:b/>
          <w:lang w:val="en-HK" w:eastAsia="zh-HK"/>
        </w:rPr>
      </w:pPr>
      <w:r w:rsidRPr="00DD1E61">
        <w:rPr>
          <w:rFonts w:cs="Times New Roman" w:hint="eastAsia"/>
          <w:b/>
          <w:sz w:val="32"/>
          <w:lang w:val="en-HK" w:eastAsia="zh-HK"/>
        </w:rPr>
        <w:t>表格</w:t>
      </w:r>
      <w:r w:rsidRPr="00DD1E61">
        <w:rPr>
          <w:rFonts w:cs="Times New Roman" w:hint="eastAsia"/>
          <w:b/>
          <w:sz w:val="32"/>
          <w:lang w:val="en-HK" w:eastAsia="zh-HK"/>
        </w:rPr>
        <w:t>B-</w:t>
      </w:r>
      <w:r w:rsidRPr="00DD1E61">
        <w:rPr>
          <w:rFonts w:cs="Times New Roman" w:hint="eastAsia"/>
          <w:b/>
          <w:sz w:val="32"/>
          <w:lang w:val="en-HK" w:eastAsia="zh-HK"/>
        </w:rPr>
        <w:t>潛在審裁員的接受聲明</w:t>
      </w:r>
      <w:r w:rsidRPr="00DD1E61">
        <w:rPr>
          <w:rFonts w:cs="Times New Roman" w:hint="eastAsia"/>
          <w:sz w:val="32"/>
          <w:lang w:val="en-HK" w:eastAsia="zh-HK"/>
        </w:rPr>
        <w:t xml:space="preserve"> </w:t>
      </w:r>
    </w:p>
    <w:p w14:paraId="0F7E575B" w14:textId="77777777" w:rsidR="00DD1E61" w:rsidRPr="00DD1E61" w:rsidRDefault="00DD1E61" w:rsidP="00DD1E61">
      <w:pPr>
        <w:widowControl/>
        <w:spacing w:after="0" w:line="259" w:lineRule="auto"/>
        <w:rPr>
          <w:lang w:val="en-HK" w:eastAsia="zh-HK"/>
        </w:rPr>
      </w:pPr>
      <w:r w:rsidRPr="00DD1E61">
        <w:rPr>
          <w:rFonts w:hint="eastAsia"/>
          <w:lang w:val="en-HK" w:eastAsia="zh-HK"/>
        </w:rPr>
        <w:t xml:space="preserve"> </w:t>
      </w:r>
    </w:p>
    <w:tbl>
      <w:tblPr>
        <w:tblStyle w:val="TableGrid"/>
        <w:tblW w:w="4536" w:type="dxa"/>
        <w:tblInd w:w="4536" w:type="dxa"/>
        <w:tblCellMar>
          <w:left w:w="108" w:type="dxa"/>
          <w:right w:w="82" w:type="dxa"/>
        </w:tblCellMar>
        <w:tblLook w:val="04A0" w:firstRow="1" w:lastRow="0" w:firstColumn="1" w:lastColumn="0" w:noHBand="0" w:noVBand="1"/>
      </w:tblPr>
      <w:tblGrid>
        <w:gridCol w:w="4536"/>
      </w:tblGrid>
      <w:tr w:rsidR="00DD1E61" w:rsidRPr="00DD1E61" w14:paraId="26A379D0" w14:textId="77777777" w:rsidTr="002A0EFB">
        <w:trPr>
          <w:trHeight w:val="1596"/>
        </w:trPr>
        <w:tc>
          <w:tcPr>
            <w:tcW w:w="4536" w:type="dxa"/>
            <w:tcBorders>
              <w:top w:val="single" w:sz="4" w:space="0" w:color="000000"/>
              <w:left w:val="single" w:sz="4" w:space="0" w:color="000000"/>
              <w:bottom w:val="single" w:sz="4" w:space="0" w:color="000000"/>
              <w:right w:val="single" w:sz="4" w:space="0" w:color="000000"/>
            </w:tcBorders>
            <w:vAlign w:val="center"/>
          </w:tcPr>
          <w:p w14:paraId="7CE9E53E" w14:textId="77777777" w:rsidR="00DD1E61" w:rsidRPr="00DD1E61" w:rsidRDefault="00DD1E61" w:rsidP="00DD1E61">
            <w:pPr>
              <w:widowControl/>
              <w:spacing w:line="259" w:lineRule="auto"/>
            </w:pPr>
            <w:r w:rsidRPr="00DD1E61">
              <w:rPr>
                <w:rFonts w:hint="eastAsia"/>
                <w:b/>
                <w:u w:val="single" w:color="000000"/>
              </w:rPr>
              <w:t>由</w:t>
            </w:r>
            <w:r w:rsidRPr="00DD1E61">
              <w:rPr>
                <w:rFonts w:hint="eastAsia"/>
                <w:b/>
                <w:color w:val="221F1F"/>
                <w:u w:val="single" w:color="000000"/>
              </w:rPr>
              <w:t>亞非法協香港區域仲裁中心</w:t>
            </w:r>
            <w:r w:rsidRPr="00DD1E61">
              <w:rPr>
                <w:rFonts w:hint="eastAsia"/>
                <w:b/>
                <w:u w:val="single" w:color="000000"/>
              </w:rPr>
              <w:t>輸入</w:t>
            </w:r>
            <w:r w:rsidRPr="00DD1E61">
              <w:rPr>
                <w:rFonts w:hint="eastAsia"/>
                <w:b/>
              </w:rPr>
              <w:t xml:space="preserve"> </w:t>
            </w:r>
          </w:p>
          <w:p w14:paraId="340C7BA7" w14:textId="77777777" w:rsidR="00DD1E61" w:rsidRPr="00DD1E61" w:rsidRDefault="00DD1E61" w:rsidP="00DD1E61">
            <w:pPr>
              <w:widowControl/>
              <w:tabs>
                <w:tab w:val="right" w:pos="4346"/>
              </w:tabs>
              <w:spacing w:line="259" w:lineRule="auto"/>
            </w:pPr>
            <w:r w:rsidRPr="00DD1E61">
              <w:rPr>
                <w:rFonts w:hint="eastAsia"/>
              </w:rPr>
              <w:t>案件編號：</w:t>
            </w:r>
            <w:r w:rsidRPr="00DD1E61">
              <w:rPr>
                <w:rFonts w:hint="eastAsia"/>
                <w:noProof/>
                <w:sz w:val="22"/>
                <w:lang w:eastAsia="zh-CN"/>
              </w:rPr>
              <mc:AlternateContent>
                <mc:Choice Requires="wpg">
                  <w:drawing>
                    <wp:inline distT="0" distB="0" distL="0" distR="0" wp14:anchorId="300795AA" wp14:editId="2E057366">
                      <wp:extent cx="1840979" cy="7620"/>
                      <wp:effectExtent l="0" t="0" r="0" b="0"/>
                      <wp:docPr id="25744" name="Group 25744"/>
                      <wp:cNvGraphicFramePr/>
                      <a:graphic xmlns:a="http://schemas.openxmlformats.org/drawingml/2006/main">
                        <a:graphicData uri="http://schemas.microsoft.com/office/word/2010/wordprocessingGroup">
                          <wpg:wgp>
                            <wpg:cNvGrpSpPr/>
                            <wpg:grpSpPr>
                              <a:xfrm>
                                <a:off x="0" y="0"/>
                                <a:ext cx="1840979" cy="7620"/>
                                <a:chOff x="0" y="0"/>
                                <a:chExt cx="1840979" cy="7620"/>
                              </a:xfrm>
                            </wpg:grpSpPr>
                            <wps:wsp>
                              <wps:cNvPr id="30823" name="Shape 30823"/>
                              <wps:cNvSpPr/>
                              <wps:spPr>
                                <a:xfrm>
                                  <a:off x="0" y="0"/>
                                  <a:ext cx="1840979" cy="9144"/>
                                </a:xfrm>
                                <a:custGeom>
                                  <a:avLst/>
                                  <a:gdLst/>
                                  <a:ahLst/>
                                  <a:cxnLst/>
                                  <a:rect l="0" t="0" r="0" b="0"/>
                                  <a:pathLst>
                                    <a:path w="1840979" h="9144">
                                      <a:moveTo>
                                        <a:pt x="0" y="0"/>
                                      </a:moveTo>
                                      <a:lnTo>
                                        <a:pt x="1840979" y="0"/>
                                      </a:lnTo>
                                      <a:lnTo>
                                        <a:pt x="1840979" y="9144"/>
                                      </a:lnTo>
                                      <a:lnTo>
                                        <a:pt x="0" y="9144"/>
                                      </a:lnTo>
                                      <a:lnTo>
                                        <a:pt x="0" y="0"/>
                                      </a:lnTo>
                                    </a:path>
                                  </a:pathLst>
                                </a:custGeom>
                                <a:solidFill>
                                  <a:srgbClr val="221F1F"/>
                                </a:solidFill>
                                <a:ln w="0" cap="flat">
                                  <a:noFill/>
                                  <a:miter lim="127000"/>
                                </a:ln>
                                <a:effectLst/>
                              </wps:spPr>
                              <wps:bodyPr/>
                            </wps:wsp>
                          </wpg:wgp>
                        </a:graphicData>
                      </a:graphic>
                    </wp:inline>
                  </w:drawing>
                </mc:Choice>
                <mc:Fallback>
                  <w:pict>
                    <v:group w14:anchorId="7A413870" id="Group 25744" o:spid="_x0000_s1026" style="width:144.95pt;height:.6pt;mso-position-horizontal-relative:char;mso-position-vertical-relative:line" coordsize="184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">
                      <v:shape id="Shape 30823" o:spid="_x0000_s1027" style="position:absolute;width:18409;height:91;visibility:visible;mso-wrap-style:square;v-text-anchor:top" coordsize="18409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" path="m,l1840979,r,9144l,9144,,e" fillcolor="#221f1f" stroked="f" strokeweight="0">
                        <v:stroke miterlimit="83231f" joinstyle="miter"/>
                        <v:path arrowok="t" textboxrect="0,0,1840979,9144"/>
                      </v:shape>
                      <w10:anchorlock/>
                    </v:group>
                  </w:pict>
                </mc:Fallback>
              </mc:AlternateContent>
            </w:r>
            <w:r w:rsidRPr="00DD1E61">
              <w:rPr>
                <w:rFonts w:hint="eastAsia"/>
                <w:color w:val="221F1F"/>
              </w:rPr>
              <w:tab/>
              <w:t xml:space="preserve"> </w:t>
            </w:r>
          </w:p>
          <w:p w14:paraId="5DF08085" w14:textId="77777777" w:rsidR="00DD1E61" w:rsidRPr="00DD1E61" w:rsidRDefault="00DD1E61" w:rsidP="00DD1E61">
            <w:pPr>
              <w:widowControl/>
              <w:spacing w:after="7" w:line="259" w:lineRule="auto"/>
            </w:pPr>
            <w:r w:rsidRPr="00DD1E61">
              <w:rPr>
                <w:rFonts w:hint="eastAsia"/>
                <w:color w:val="221F1F"/>
              </w:rPr>
              <w:t>審理此案所需的審裁員級別：</w:t>
            </w:r>
          </w:p>
          <w:p w14:paraId="6E7F59C3" w14:textId="7B928B0C" w:rsidR="00DD1E61" w:rsidRPr="00DD1E61" w:rsidRDefault="00D42A7E" w:rsidP="00DD1E61">
            <w:pPr>
              <w:widowControl/>
              <w:spacing w:line="259" w:lineRule="auto"/>
            </w:pPr>
            <w:sdt>
              <w:sdtPr>
                <w:rPr>
                  <w:rFonts w:ascii="Segoe UI Symbol" w:hAnsi="Segoe UI Symbol" w:cs="Segoe UI Symbol"/>
                </w:rPr>
                <w:id w:val="1101067141"/>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DD1E61" w:rsidRPr="00DD1E61">
              <w:rPr>
                <w:rFonts w:hint="eastAsia"/>
              </w:rPr>
              <w:t>審裁員</w:t>
            </w:r>
            <w:r w:rsidR="00DD1E61" w:rsidRPr="00DD1E61">
              <w:rPr>
                <w:rFonts w:hint="eastAsia"/>
              </w:rPr>
              <w:t xml:space="preserve">     </w:t>
            </w:r>
            <w:sdt>
              <w:sdtPr>
                <w:rPr>
                  <w:rFonts w:ascii="Segoe UI Symbol" w:hAnsi="Segoe UI Symbol" w:cs="Segoe UI Symbol"/>
                </w:rPr>
                <w:id w:val="-1997714679"/>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DD1E61" w:rsidRPr="00DD1E61">
              <w:rPr>
                <w:rFonts w:ascii="新細明體" w:hAnsi="新細明體" w:hint="eastAsia"/>
              </w:rPr>
              <w:t>資深</w:t>
            </w:r>
            <w:r w:rsidR="00DD1E61" w:rsidRPr="00DD1E61">
              <w:rPr>
                <w:rFonts w:hint="eastAsia"/>
              </w:rPr>
              <w:t>審裁員</w:t>
            </w:r>
            <w:r w:rsidR="00DD1E61" w:rsidRPr="00DD1E61">
              <w:rPr>
                <w:rFonts w:hint="eastAsia"/>
              </w:rPr>
              <w:t xml:space="preserve"> </w:t>
            </w:r>
          </w:p>
        </w:tc>
      </w:tr>
    </w:tbl>
    <w:p w14:paraId="6884F0A9" w14:textId="77777777" w:rsidR="00DD1E61" w:rsidRPr="00DD1E61" w:rsidRDefault="00DD1E61" w:rsidP="00DD1E61">
      <w:pPr>
        <w:widowControl/>
        <w:spacing w:after="2" w:line="261" w:lineRule="auto"/>
        <w:ind w:left="708" w:right="103" w:hanging="708"/>
        <w:jc w:val="both"/>
        <w:rPr>
          <w:lang w:val="en-HK" w:eastAsia="zh-HK"/>
        </w:rPr>
      </w:pPr>
      <w:r w:rsidRPr="00DD1E61">
        <w:rPr>
          <w:rFonts w:hint="eastAsia"/>
          <w:color w:val="221F1F"/>
          <w:lang w:val="en-HK" w:eastAsia="zh-HK"/>
        </w:rPr>
        <w:t>本人，即下文之簽名人，</w:t>
      </w:r>
    </w:p>
    <w:p w14:paraId="4F1163E7"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69326CF5" w14:textId="77777777" w:rsidR="00DD1E61" w:rsidRPr="00DD1E61" w:rsidRDefault="00DD1E61" w:rsidP="00DD1E61">
      <w:pPr>
        <w:widowControl/>
        <w:tabs>
          <w:tab w:val="center" w:pos="3977"/>
          <w:tab w:val="center" w:pos="5383"/>
          <w:tab w:val="center" w:pos="8964"/>
        </w:tabs>
        <w:spacing w:after="0" w:line="274" w:lineRule="auto"/>
        <w:rPr>
          <w:lang w:val="en-HK" w:eastAsia="zh-HK"/>
        </w:rPr>
      </w:pPr>
      <w:r w:rsidRPr="00DD1E61">
        <w:rPr>
          <w:rFonts w:hint="eastAsia"/>
          <w:lang w:val="en-HK" w:eastAsia="zh-HK"/>
        </w:rPr>
        <w:t>姓：</w:t>
      </w:r>
      <w:r w:rsidRPr="00DD1E61">
        <w:rPr>
          <w:rFonts w:hint="eastAsia"/>
          <w:color w:val="221F1F"/>
          <w:u w:val="single" w:color="221F1F"/>
          <w:lang w:val="en-HK" w:eastAsia="zh-HK"/>
        </w:rPr>
        <w:tab/>
      </w:r>
      <w:r w:rsidRPr="00DD1E61">
        <w:rPr>
          <w:rFonts w:hint="eastAsia"/>
          <w:lang w:val="en-HK" w:eastAsia="zh-HK"/>
        </w:rPr>
        <w:t xml:space="preserve"> </w:t>
      </w:r>
      <w:r w:rsidRPr="00DD1E61">
        <w:rPr>
          <w:rFonts w:hint="eastAsia"/>
          <w:lang w:val="en-HK" w:eastAsia="zh-HK"/>
        </w:rPr>
        <w:tab/>
      </w:r>
      <w:r w:rsidRPr="00DD1E61">
        <w:rPr>
          <w:rFonts w:hint="eastAsia"/>
          <w:lang w:val="en-HK" w:eastAsia="zh-HK"/>
        </w:rPr>
        <w:t>名：</w:t>
      </w:r>
      <w:r w:rsidRPr="00DD1E61">
        <w:rPr>
          <w:rFonts w:hint="eastAsia"/>
          <w:color w:val="221F1F"/>
          <w:u w:val="single" w:color="221F1F"/>
          <w:lang w:val="en-HK" w:eastAsia="zh-HK"/>
        </w:rPr>
        <w:tab/>
      </w:r>
      <w:r w:rsidRPr="00DD1E61">
        <w:rPr>
          <w:rFonts w:hint="eastAsia"/>
          <w:lang w:val="en-HK" w:eastAsia="zh-HK"/>
        </w:rPr>
        <w:t xml:space="preserve"> </w:t>
      </w:r>
    </w:p>
    <w:p w14:paraId="4E8ADD40" w14:textId="77777777" w:rsidR="00DD1E61" w:rsidRPr="00DD1E61" w:rsidRDefault="00DD1E61" w:rsidP="00DD1E61">
      <w:pPr>
        <w:widowControl/>
        <w:spacing w:after="54" w:line="259" w:lineRule="auto"/>
        <w:ind w:left="108"/>
        <w:rPr>
          <w:lang w:val="en-HK" w:eastAsia="zh-HK"/>
        </w:rPr>
      </w:pPr>
      <w:r w:rsidRPr="00DD1E61">
        <w:rPr>
          <w:rFonts w:hint="eastAsia"/>
          <w:sz w:val="20"/>
          <w:lang w:val="en-HK" w:eastAsia="zh-HK"/>
        </w:rPr>
        <w:t xml:space="preserve"> </w:t>
      </w:r>
    </w:p>
    <w:p w14:paraId="4056CFD2" w14:textId="77777777" w:rsidR="00DD1E61" w:rsidRPr="00DD1E61" w:rsidRDefault="00DD1E61" w:rsidP="00DD1E61">
      <w:pPr>
        <w:widowControl/>
        <w:spacing w:after="2" w:line="263" w:lineRule="auto"/>
        <w:ind w:left="93"/>
        <w:rPr>
          <w:lang w:val="en-HK" w:eastAsia="zh-HK"/>
        </w:rPr>
      </w:pPr>
      <w:r w:rsidRPr="00DD1E61">
        <w:rPr>
          <w:rFonts w:hint="eastAsia"/>
          <w:color w:val="221F1F"/>
          <w:lang w:val="en-HK" w:eastAsia="zh-HK"/>
        </w:rPr>
        <w:t>（</w:t>
      </w:r>
      <w:r w:rsidRPr="00DD1E61">
        <w:rPr>
          <w:rFonts w:hint="eastAsia"/>
          <w:i/>
          <w:color w:val="221F1F"/>
          <w:lang w:val="en-HK" w:eastAsia="zh-HK"/>
        </w:rPr>
        <w:t>請勾選一個方框</w:t>
      </w:r>
      <w:r w:rsidRPr="00DD1E61">
        <w:rPr>
          <w:rFonts w:hint="eastAsia"/>
          <w:color w:val="221F1F"/>
          <w:lang w:val="en-HK" w:eastAsia="zh-HK"/>
        </w:rPr>
        <w:t>）</w:t>
      </w:r>
      <w:r w:rsidRPr="00DD1E61">
        <w:rPr>
          <w:rFonts w:hint="eastAsia"/>
          <w:lang w:val="en-HK" w:eastAsia="zh-HK"/>
        </w:rPr>
        <w:t xml:space="preserve"> </w:t>
      </w:r>
    </w:p>
    <w:p w14:paraId="5D6F7085" w14:textId="77777777" w:rsidR="00DD1E61" w:rsidRPr="00DD1E61" w:rsidRDefault="00DD1E61" w:rsidP="00DD1E61">
      <w:pPr>
        <w:keepNext/>
        <w:keepLines/>
        <w:widowControl/>
        <w:spacing w:after="120" w:line="269" w:lineRule="auto"/>
        <w:ind w:left="119" w:right="62" w:hanging="11"/>
        <w:outlineLvl w:val="2"/>
        <w:rPr>
          <w:rFonts w:cs="Times New Roman"/>
          <w:b/>
          <w:lang w:val="en-HK" w:eastAsia="zh-HK"/>
        </w:rPr>
      </w:pPr>
      <w:r w:rsidRPr="00DD1E61">
        <w:rPr>
          <w:rFonts w:cs="Times New Roman" w:hint="eastAsia"/>
          <w:b/>
          <w:lang w:val="en-HK" w:eastAsia="zh-HK"/>
        </w:rPr>
        <w:t>不接受</w:t>
      </w:r>
      <w:r w:rsidRPr="00DD1E61">
        <w:rPr>
          <w:rFonts w:hint="eastAsia"/>
          <w:b/>
          <w:lang w:val="en-HK" w:eastAsia="zh-HK"/>
        </w:rPr>
        <w:t>：</w:t>
      </w:r>
    </w:p>
    <w:p w14:paraId="173C983A" w14:textId="77777777" w:rsidR="00DD1E61" w:rsidRPr="00DD1E61" w:rsidRDefault="00DD1E61" w:rsidP="00DD1E61">
      <w:pPr>
        <w:widowControl/>
        <w:numPr>
          <w:ilvl w:val="0"/>
          <w:numId w:val="1"/>
        </w:numPr>
        <w:spacing w:after="2" w:line="261" w:lineRule="auto"/>
        <w:ind w:right="103"/>
        <w:jc w:val="both"/>
        <w:rPr>
          <w:lang w:val="en-HK" w:eastAsia="zh-HK"/>
        </w:rPr>
      </w:pPr>
      <w:r w:rsidRPr="00DD1E61">
        <w:rPr>
          <w:rFonts w:hint="eastAsia"/>
          <w:b/>
          <w:color w:val="221F1F"/>
          <w:lang w:val="en-HK" w:eastAsia="zh-HK"/>
        </w:rPr>
        <w:t>拒絕</w:t>
      </w:r>
      <w:r w:rsidRPr="00DD1E61">
        <w:rPr>
          <w:rFonts w:hint="eastAsia"/>
          <w:color w:val="221F1F"/>
          <w:lang w:val="en-HK" w:eastAsia="zh-HK"/>
        </w:rPr>
        <w:t>擔任上述案件的審裁員。</w:t>
      </w:r>
    </w:p>
    <w:p w14:paraId="0AA8B0DB"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0495757D" w14:textId="77777777" w:rsidR="00DD1E61" w:rsidRPr="00DD1E61" w:rsidRDefault="00DD1E61" w:rsidP="00DD1E61">
      <w:pPr>
        <w:keepNext/>
        <w:keepLines/>
        <w:widowControl/>
        <w:spacing w:after="120" w:line="269" w:lineRule="auto"/>
        <w:ind w:left="119" w:right="62" w:hanging="11"/>
        <w:outlineLvl w:val="2"/>
        <w:rPr>
          <w:rFonts w:cs="Times New Roman"/>
          <w:b/>
          <w:lang w:val="en-HK" w:eastAsia="zh-HK"/>
        </w:rPr>
      </w:pPr>
      <w:r w:rsidRPr="00DD1E61">
        <w:rPr>
          <w:rFonts w:cs="Times New Roman" w:hint="eastAsia"/>
          <w:b/>
          <w:lang w:val="en-HK" w:eastAsia="zh-HK"/>
        </w:rPr>
        <w:t>接受</w:t>
      </w:r>
      <w:r w:rsidRPr="00DD1E61">
        <w:rPr>
          <w:rFonts w:hint="eastAsia"/>
          <w:b/>
          <w:lang w:val="en-HK" w:eastAsia="zh-HK"/>
        </w:rPr>
        <w:t>：</w:t>
      </w:r>
    </w:p>
    <w:p w14:paraId="74C8EB2A" w14:textId="77777777" w:rsidR="00DD1E61" w:rsidRPr="00DD1E61" w:rsidRDefault="00DD1E61" w:rsidP="00DD1E61">
      <w:pPr>
        <w:widowControl/>
        <w:numPr>
          <w:ilvl w:val="0"/>
          <w:numId w:val="1"/>
        </w:numPr>
        <w:spacing w:after="2" w:line="261" w:lineRule="auto"/>
        <w:ind w:right="103"/>
        <w:jc w:val="both"/>
        <w:rPr>
          <w:lang w:val="en-HK" w:eastAsia="zh-HK"/>
        </w:rPr>
      </w:pPr>
      <w:r w:rsidRPr="00DD1E61">
        <w:rPr>
          <w:rFonts w:hint="eastAsia"/>
          <w:bCs/>
          <w:color w:val="221F1F"/>
          <w:lang w:val="en-HK"/>
        </w:rPr>
        <w:t>同意</w:t>
      </w:r>
      <w:r w:rsidRPr="00DD1E61">
        <w:rPr>
          <w:rFonts w:hint="eastAsia"/>
          <w:b/>
          <w:color w:val="221F1F"/>
          <w:lang w:val="en-HK" w:eastAsia="zh-HK"/>
        </w:rPr>
        <w:t>接受</w:t>
      </w:r>
      <w:r w:rsidRPr="00DD1E61">
        <w:rPr>
          <w:rFonts w:hint="eastAsia"/>
          <w:color w:val="221F1F"/>
          <w:lang w:val="en-HK" w:eastAsia="zh-HK"/>
        </w:rPr>
        <w:t>提名，並在獲得委任後，同意擔任上述案件的審裁員。</w:t>
      </w:r>
    </w:p>
    <w:p w14:paraId="5AF29148" w14:textId="77777777" w:rsidR="00DD1E61" w:rsidRPr="00DD1E61" w:rsidRDefault="00DD1E61" w:rsidP="00B00D18">
      <w:pPr>
        <w:widowControl/>
        <w:spacing w:after="2" w:line="261" w:lineRule="auto"/>
        <w:ind w:left="1436" w:right="103" w:firstLine="4"/>
        <w:jc w:val="both"/>
        <w:rPr>
          <w:lang w:val="en-HK" w:eastAsia="zh-HK"/>
        </w:rPr>
      </w:pPr>
      <w:r w:rsidRPr="00DD1E61">
        <w:rPr>
          <w:rFonts w:hint="eastAsia"/>
          <w:color w:val="221F1F"/>
          <w:lang w:val="en-HK" w:eastAsia="zh-HK"/>
        </w:rPr>
        <w:t>通過此接受函，本人聲明：</w:t>
      </w:r>
    </w:p>
    <w:p w14:paraId="26BC6E12" w14:textId="31FBF112" w:rsidR="00DD1E61" w:rsidRPr="00DD1E61" w:rsidRDefault="00DD1E61" w:rsidP="00DD1E61">
      <w:pPr>
        <w:widowControl/>
        <w:numPr>
          <w:ilvl w:val="1"/>
          <w:numId w:val="1"/>
        </w:numPr>
        <w:spacing w:after="2" w:line="263" w:lineRule="auto"/>
        <w:ind w:right="103"/>
        <w:jc w:val="both"/>
        <w:rPr>
          <w:lang w:val="en-HK" w:eastAsia="zh-HK"/>
        </w:rPr>
      </w:pPr>
      <w:r w:rsidRPr="00DD1E61">
        <w:rPr>
          <w:rFonts w:hint="eastAsia"/>
          <w:color w:val="221F1F"/>
          <w:lang w:val="en-HK" w:eastAsia="zh-HK"/>
        </w:rPr>
        <w:t>本人</w:t>
      </w:r>
      <w:r w:rsidRPr="00DD1E61">
        <w:rPr>
          <w:rFonts w:hint="eastAsia"/>
          <w:lang w:val="en-HK" w:eastAsia="zh-HK"/>
        </w:rPr>
        <w:t>已認真研讀</w:t>
      </w:r>
      <w:r w:rsidRPr="00DD1E61">
        <w:rPr>
          <w:rFonts w:hint="eastAsia"/>
          <w:i/>
          <w:lang w:val="en-HK" w:eastAsia="zh-HK"/>
        </w:rPr>
        <w:t>《根據</w:t>
      </w:r>
      <w:r w:rsidR="006D7326" w:rsidRPr="006D7326">
        <w:rPr>
          <w:rFonts w:asciiTheme="minorEastAsia" w:eastAsiaTheme="minorEastAsia" w:hAnsiTheme="minorEastAsia" w:hint="eastAsia"/>
          <w:i/>
          <w:lang w:val="en-HK" w:eastAsia="zh-HK"/>
        </w:rPr>
        <w:t>付款</w:t>
      </w:r>
      <w:r w:rsidRPr="00DD1E61">
        <w:rPr>
          <w:rFonts w:hint="eastAsia"/>
          <w:i/>
          <w:lang w:val="en-HK" w:eastAsia="zh-HK"/>
        </w:rPr>
        <w:t>保障條例進行審裁時利益衝突處理指南》</w:t>
      </w:r>
      <w:r w:rsidRPr="00DD1E61">
        <w:rPr>
          <w:rFonts w:hint="eastAsia"/>
          <w:lang w:val="en-HK" w:eastAsia="zh-HK"/>
        </w:rPr>
        <w:t>；</w:t>
      </w:r>
    </w:p>
    <w:p w14:paraId="25D76622" w14:textId="77777777" w:rsidR="00DD1E61" w:rsidRPr="00DD1E61" w:rsidRDefault="00DD1E61" w:rsidP="00DD1E61">
      <w:pPr>
        <w:widowControl/>
        <w:numPr>
          <w:ilvl w:val="1"/>
          <w:numId w:val="1"/>
        </w:numPr>
        <w:spacing w:after="0" w:line="274" w:lineRule="auto"/>
        <w:ind w:right="103"/>
        <w:jc w:val="both"/>
        <w:rPr>
          <w:lang w:val="en-HK" w:eastAsia="zh-HK"/>
        </w:rPr>
      </w:pPr>
      <w:r w:rsidRPr="00DD1E61">
        <w:rPr>
          <w:rFonts w:hint="eastAsia"/>
          <w:lang w:val="en-HK" w:eastAsia="zh-HK"/>
        </w:rPr>
        <w:t>據本人所知，</w:t>
      </w:r>
      <w:r w:rsidRPr="00DD1E61">
        <w:rPr>
          <w:lang w:val="en-HK" w:eastAsia="zh-HK"/>
        </w:rPr>
        <w:t>沒有令人相當可能會對自己作為審裁員的獨立性或公正性產生有理可據的懷疑的情況</w:t>
      </w:r>
      <w:r w:rsidRPr="00DD1E61">
        <w:rPr>
          <w:rFonts w:hint="eastAsia"/>
          <w:lang w:val="en-HK" w:eastAsia="zh-HK"/>
        </w:rPr>
        <w:t>；</w:t>
      </w:r>
      <w:r w:rsidRPr="00DD1E61">
        <w:rPr>
          <w:rFonts w:hint="eastAsia"/>
          <w:lang w:val="en-HK" w:eastAsia="zh-HK"/>
        </w:rPr>
        <w:t xml:space="preserve"> </w:t>
      </w:r>
    </w:p>
    <w:p w14:paraId="5375E5AA" w14:textId="77777777" w:rsidR="00DD1E61" w:rsidRPr="00DD1E61" w:rsidRDefault="00DD1E61" w:rsidP="00DD1E61">
      <w:pPr>
        <w:widowControl/>
        <w:numPr>
          <w:ilvl w:val="1"/>
          <w:numId w:val="1"/>
        </w:numPr>
        <w:spacing w:after="0" w:line="274" w:lineRule="auto"/>
        <w:ind w:right="103"/>
        <w:jc w:val="both"/>
        <w:rPr>
          <w:lang w:val="en-HK" w:eastAsia="zh-HK"/>
        </w:rPr>
      </w:pPr>
      <w:r w:rsidRPr="00DD1E61">
        <w:rPr>
          <w:rFonts w:hint="eastAsia"/>
          <w:lang w:val="en-HK" w:eastAsia="zh-HK"/>
        </w:rPr>
        <w:t>本人將獨立、公正</w:t>
      </w:r>
      <w:r w:rsidRPr="00DD1E61">
        <w:rPr>
          <w:rFonts w:ascii="新細明體" w:hAnsi="新細明體" w:hint="eastAsia"/>
          <w:lang w:val="en-HK"/>
        </w:rPr>
        <w:t>和適時地行事，</w:t>
      </w:r>
      <w:r w:rsidRPr="00DD1E61">
        <w:rPr>
          <w:rFonts w:ascii="新細明體" w:hAnsi="新細明體" w:hint="eastAsia"/>
          <w:lang w:val="en-HK" w:eastAsia="zh-HK"/>
        </w:rPr>
        <w:t>並避免</w:t>
      </w:r>
      <w:r w:rsidRPr="00DD1E61">
        <w:rPr>
          <w:rFonts w:ascii="新細明體" w:hAnsi="新細明體"/>
          <w:lang w:val="en-HK" w:eastAsia="zh-HK"/>
        </w:rPr>
        <w:t>招致</w:t>
      </w:r>
      <w:r w:rsidRPr="00DD1E61">
        <w:rPr>
          <w:rFonts w:ascii="新細明體" w:hAnsi="新細明體" w:hint="eastAsia"/>
          <w:lang w:val="en-HK" w:eastAsia="zh-HK"/>
        </w:rPr>
        <w:t>不</w:t>
      </w:r>
      <w:r w:rsidRPr="00DD1E61">
        <w:rPr>
          <w:rFonts w:hint="eastAsia"/>
          <w:lang w:val="en-HK" w:eastAsia="zh-HK"/>
        </w:rPr>
        <w:t>必要</w:t>
      </w:r>
      <w:r w:rsidRPr="00DD1E61">
        <w:rPr>
          <w:rFonts w:ascii="DengXian" w:eastAsia="DengXian" w:hAnsi="DengXian" w:hint="eastAsia"/>
          <w:lang w:val="en-HK" w:eastAsia="zh-HK"/>
        </w:rPr>
        <w:t>的</w:t>
      </w:r>
      <w:r w:rsidRPr="00DD1E61">
        <w:rPr>
          <w:rFonts w:hint="eastAsia"/>
          <w:lang w:val="en-HK" w:eastAsia="zh-HK"/>
        </w:rPr>
        <w:t>開支；及</w:t>
      </w:r>
    </w:p>
    <w:p w14:paraId="6CF89740" w14:textId="77777777" w:rsidR="00DD1E61" w:rsidRPr="00DD1E61" w:rsidRDefault="00DD1E61" w:rsidP="00DD1E61">
      <w:pPr>
        <w:widowControl/>
        <w:numPr>
          <w:ilvl w:val="1"/>
          <w:numId w:val="1"/>
        </w:numPr>
        <w:spacing w:after="0" w:line="274" w:lineRule="auto"/>
        <w:ind w:right="103"/>
        <w:jc w:val="both"/>
        <w:rPr>
          <w:lang w:val="en-HK" w:eastAsia="zh-HK"/>
        </w:rPr>
      </w:pPr>
      <w:r w:rsidRPr="00DD1E61">
        <w:rPr>
          <w:rFonts w:hint="eastAsia"/>
          <w:lang w:val="en-HK" w:eastAsia="zh-HK"/>
        </w:rPr>
        <w:t>本人將遵</w:t>
      </w:r>
      <w:r w:rsidRPr="00DD1E61">
        <w:rPr>
          <w:lang w:val="en-HK" w:eastAsia="zh-HK"/>
        </w:rPr>
        <w:t>從</w:t>
      </w:r>
      <w:r w:rsidRPr="00DD1E61">
        <w:rPr>
          <w:rFonts w:hint="eastAsia"/>
          <w:lang w:val="en-HK" w:eastAsia="zh-HK"/>
        </w:rPr>
        <w:t>自然公正原則，並依據適用法律來解決該付款爭議。</w:t>
      </w:r>
    </w:p>
    <w:p w14:paraId="17CF730E" w14:textId="77777777" w:rsidR="00DD1E61" w:rsidRPr="00DD1E61" w:rsidRDefault="00DD1E61" w:rsidP="00DD1E61">
      <w:pPr>
        <w:widowControl/>
        <w:spacing w:after="56" w:line="259" w:lineRule="auto"/>
        <w:ind w:left="108"/>
        <w:rPr>
          <w:lang w:val="en-HK" w:eastAsia="zh-HK"/>
        </w:rPr>
      </w:pPr>
      <w:r w:rsidRPr="00DD1E61">
        <w:rPr>
          <w:rFonts w:hint="eastAsia"/>
          <w:sz w:val="20"/>
          <w:lang w:val="en-HK" w:eastAsia="zh-HK"/>
        </w:rPr>
        <w:t xml:space="preserve"> </w:t>
      </w:r>
    </w:p>
    <w:p w14:paraId="0C7D9CDB" w14:textId="77777777" w:rsidR="00DD1E61" w:rsidRPr="00DD1E61" w:rsidRDefault="00DD1E61" w:rsidP="00DD1E61">
      <w:pPr>
        <w:widowControl/>
        <w:numPr>
          <w:ilvl w:val="0"/>
          <w:numId w:val="1"/>
        </w:numPr>
        <w:spacing w:after="2" w:line="261" w:lineRule="auto"/>
        <w:ind w:right="103"/>
        <w:jc w:val="both"/>
        <w:rPr>
          <w:lang w:val="en-HK" w:eastAsia="zh-HK"/>
        </w:rPr>
      </w:pPr>
      <w:r w:rsidRPr="00DD1E61">
        <w:rPr>
          <w:rFonts w:hint="eastAsia"/>
          <w:color w:val="221F1F"/>
          <w:lang w:val="en-HK" w:eastAsia="zh-HK"/>
        </w:rPr>
        <w:t>本人聲明，本人</w:t>
      </w:r>
      <w:r w:rsidRPr="00DD1E61">
        <w:rPr>
          <w:rFonts w:hint="eastAsia"/>
          <w:b/>
          <w:color w:val="221F1F"/>
          <w:lang w:val="en-HK" w:eastAsia="zh-HK"/>
        </w:rPr>
        <w:t>接受</w:t>
      </w:r>
      <w:r w:rsidRPr="00DD1E61">
        <w:rPr>
          <w:rFonts w:hint="eastAsia"/>
          <w:color w:val="221F1F"/>
          <w:lang w:val="en-HK" w:eastAsia="zh-HK"/>
        </w:rPr>
        <w:t>提名，並在獲得任命後，同意擔任上述案件的審裁員。</w:t>
      </w:r>
    </w:p>
    <w:p w14:paraId="49F73CF3" w14:textId="77777777" w:rsidR="00DD1E61" w:rsidRPr="00DD1E61" w:rsidRDefault="00DD1E61" w:rsidP="00B00D18">
      <w:pPr>
        <w:widowControl/>
        <w:spacing w:after="2" w:line="261" w:lineRule="auto"/>
        <w:ind w:left="1436" w:right="103" w:firstLine="4"/>
        <w:jc w:val="both"/>
        <w:rPr>
          <w:lang w:val="en-HK" w:eastAsia="zh-HK"/>
        </w:rPr>
      </w:pPr>
      <w:r w:rsidRPr="00DD1E61">
        <w:rPr>
          <w:rFonts w:hint="eastAsia"/>
          <w:color w:val="221F1F"/>
          <w:lang w:val="en-HK" w:eastAsia="zh-HK"/>
        </w:rPr>
        <w:t>通過此接受函，本人聲明及</w:t>
      </w:r>
      <w:r w:rsidRPr="00DD1E61">
        <w:rPr>
          <w:rFonts w:hint="eastAsia"/>
          <w:b/>
          <w:color w:val="221F1F"/>
          <w:lang w:val="en-HK" w:eastAsia="zh-HK"/>
        </w:rPr>
        <w:t>披露</w:t>
      </w:r>
      <w:r w:rsidRPr="00DD1E61">
        <w:rPr>
          <w:rFonts w:hint="eastAsia"/>
          <w:color w:val="221F1F"/>
          <w:lang w:val="en-HK" w:eastAsia="zh-HK"/>
        </w:rPr>
        <w:t>：</w:t>
      </w:r>
    </w:p>
    <w:p w14:paraId="2CEA0361" w14:textId="2C8BEE3A" w:rsidR="00DD1E61" w:rsidRPr="00DD1E61" w:rsidRDefault="00DD1E61" w:rsidP="00DD1E61">
      <w:pPr>
        <w:widowControl/>
        <w:numPr>
          <w:ilvl w:val="1"/>
          <w:numId w:val="1"/>
        </w:numPr>
        <w:spacing w:after="2" w:line="263" w:lineRule="auto"/>
        <w:ind w:right="103"/>
        <w:jc w:val="both"/>
        <w:rPr>
          <w:lang w:val="en-HK" w:eastAsia="zh-HK"/>
        </w:rPr>
      </w:pPr>
      <w:r w:rsidRPr="00DD1E61">
        <w:rPr>
          <w:rFonts w:hint="eastAsia"/>
          <w:color w:val="221F1F"/>
          <w:lang w:val="en-HK" w:eastAsia="zh-HK"/>
        </w:rPr>
        <w:t>本人已認真研讀</w:t>
      </w:r>
      <w:r w:rsidRPr="00DD1E61">
        <w:rPr>
          <w:rFonts w:hint="eastAsia"/>
          <w:i/>
          <w:color w:val="221F1F"/>
          <w:lang w:val="en-HK" w:eastAsia="zh-HK"/>
        </w:rPr>
        <w:t>《</w:t>
      </w:r>
      <w:r w:rsidR="00F8543C" w:rsidRPr="00DD1E61">
        <w:rPr>
          <w:rFonts w:hint="eastAsia"/>
          <w:i/>
          <w:lang w:val="en-HK" w:eastAsia="zh-HK"/>
        </w:rPr>
        <w:t>根據</w:t>
      </w:r>
      <w:r w:rsidR="00F8543C" w:rsidRPr="006D7326">
        <w:rPr>
          <w:rFonts w:asciiTheme="minorEastAsia" w:eastAsiaTheme="minorEastAsia" w:hAnsiTheme="minorEastAsia" w:hint="eastAsia"/>
          <w:i/>
          <w:lang w:val="en-HK" w:eastAsia="zh-HK"/>
        </w:rPr>
        <w:t>付款</w:t>
      </w:r>
      <w:r w:rsidR="00F8543C" w:rsidRPr="00DD1E61">
        <w:rPr>
          <w:rFonts w:hint="eastAsia"/>
          <w:i/>
          <w:lang w:val="en-HK" w:eastAsia="zh-HK"/>
        </w:rPr>
        <w:t>保障條例進行審裁時利益衝突處理指南</w:t>
      </w:r>
      <w:r w:rsidRPr="00DD1E61">
        <w:rPr>
          <w:rFonts w:hint="eastAsia"/>
          <w:i/>
          <w:color w:val="221F1F"/>
          <w:lang w:val="en-HK" w:eastAsia="zh-HK"/>
        </w:rPr>
        <w:t>》；</w:t>
      </w:r>
    </w:p>
    <w:p w14:paraId="2890768F" w14:textId="77777777" w:rsidR="00DD1E61" w:rsidRPr="00DD1E61" w:rsidRDefault="00DD1E61" w:rsidP="00DD1E61">
      <w:pPr>
        <w:widowControl/>
        <w:numPr>
          <w:ilvl w:val="1"/>
          <w:numId w:val="1"/>
        </w:numPr>
        <w:spacing w:after="2" w:line="261" w:lineRule="auto"/>
        <w:ind w:right="103"/>
        <w:jc w:val="both"/>
        <w:rPr>
          <w:lang w:val="en-HK" w:eastAsia="zh-HK"/>
        </w:rPr>
      </w:pPr>
      <w:r w:rsidRPr="00DD1E61">
        <w:rPr>
          <w:rFonts w:hint="eastAsia"/>
          <w:lang w:val="en-HK" w:eastAsia="zh-HK"/>
        </w:rPr>
        <w:t>據本人所知，</w:t>
      </w:r>
      <w:r w:rsidRPr="00DD1E61">
        <w:rPr>
          <w:rFonts w:hint="eastAsia"/>
          <w:color w:val="221F1F"/>
          <w:lang w:val="en-HK" w:eastAsia="zh-HK"/>
        </w:rPr>
        <w:t>在本人擔任審裁員一職方面不存在利益衝突；</w:t>
      </w:r>
    </w:p>
    <w:p w14:paraId="49210904" w14:textId="77777777" w:rsidR="00DD1E61" w:rsidRPr="00DD1E61" w:rsidRDefault="00DD1E61" w:rsidP="00DD1E61">
      <w:pPr>
        <w:widowControl/>
        <w:numPr>
          <w:ilvl w:val="1"/>
          <w:numId w:val="1"/>
        </w:numPr>
        <w:spacing w:after="2" w:line="261" w:lineRule="auto"/>
        <w:ind w:right="103"/>
        <w:jc w:val="both"/>
        <w:rPr>
          <w:lang w:val="en-HK" w:eastAsia="zh-HK"/>
        </w:rPr>
      </w:pPr>
      <w:r w:rsidRPr="00DD1E61">
        <w:rPr>
          <w:rFonts w:hint="eastAsia"/>
          <w:color w:val="221F1F"/>
          <w:lang w:val="en-HK" w:eastAsia="zh-HK"/>
        </w:rPr>
        <w:t>本人將獨立、公正</w:t>
      </w:r>
      <w:r w:rsidRPr="00DD1E61">
        <w:rPr>
          <w:rFonts w:ascii="新細明體" w:hAnsi="新細明體"/>
          <w:lang w:val="en-HK"/>
        </w:rPr>
        <w:t>和適時地行事</w:t>
      </w:r>
      <w:r w:rsidRPr="00DD1E61">
        <w:rPr>
          <w:rFonts w:hint="eastAsia"/>
          <w:color w:val="221F1F"/>
          <w:lang w:val="en-HK" w:eastAsia="zh-HK"/>
        </w:rPr>
        <w:t>，本人亦會避免</w:t>
      </w:r>
      <w:r w:rsidRPr="00DD1E61">
        <w:rPr>
          <w:rFonts w:ascii="新細明體" w:hAnsi="新細明體"/>
          <w:lang w:val="en-HK" w:eastAsia="zh-HK"/>
        </w:rPr>
        <w:t>招致</w:t>
      </w:r>
      <w:r w:rsidRPr="00DD1E61">
        <w:rPr>
          <w:rFonts w:hint="eastAsia"/>
          <w:color w:val="221F1F"/>
          <w:lang w:val="en-HK" w:eastAsia="zh-HK"/>
        </w:rPr>
        <w:t>不必要開支；</w:t>
      </w:r>
    </w:p>
    <w:p w14:paraId="1363B9B8" w14:textId="77777777" w:rsidR="00DD1E61" w:rsidRPr="00DD1E61" w:rsidRDefault="00DD1E61" w:rsidP="00DD1E61">
      <w:pPr>
        <w:widowControl/>
        <w:numPr>
          <w:ilvl w:val="1"/>
          <w:numId w:val="1"/>
        </w:numPr>
        <w:spacing w:after="2" w:line="261" w:lineRule="auto"/>
        <w:ind w:right="103"/>
        <w:jc w:val="both"/>
        <w:rPr>
          <w:lang w:val="en-HK" w:eastAsia="zh-HK"/>
        </w:rPr>
      </w:pPr>
      <w:r w:rsidRPr="00DD1E61">
        <w:rPr>
          <w:rFonts w:hint="eastAsia"/>
          <w:color w:val="221F1F"/>
          <w:lang w:val="en-HK" w:eastAsia="zh-HK"/>
        </w:rPr>
        <w:t>本人將遵</w:t>
      </w:r>
      <w:r w:rsidRPr="00DD1E61">
        <w:rPr>
          <w:lang w:val="en-HK" w:eastAsia="zh-HK"/>
        </w:rPr>
        <w:t>從</w:t>
      </w:r>
      <w:r w:rsidRPr="00DD1E61">
        <w:rPr>
          <w:rFonts w:hint="eastAsia"/>
          <w:color w:val="221F1F"/>
          <w:lang w:val="en-HK" w:eastAsia="zh-HK"/>
        </w:rPr>
        <w:t>自然公正原則，並依據適用法律來解決該付款爭議；及</w:t>
      </w:r>
      <w:r w:rsidRPr="00DD1E61">
        <w:rPr>
          <w:rFonts w:hint="eastAsia"/>
          <w:color w:val="221F1F"/>
          <w:lang w:val="en-HK" w:eastAsia="zh-HK"/>
        </w:rPr>
        <w:t xml:space="preserve"> </w:t>
      </w:r>
    </w:p>
    <w:p w14:paraId="73D88475" w14:textId="7CCB3691" w:rsidR="00DD1E61" w:rsidRPr="00DD1E61" w:rsidRDefault="00DD1E61" w:rsidP="00DD1E61">
      <w:pPr>
        <w:widowControl/>
        <w:numPr>
          <w:ilvl w:val="1"/>
          <w:numId w:val="1"/>
        </w:numPr>
        <w:spacing w:after="0" w:line="274" w:lineRule="auto"/>
        <w:ind w:right="103"/>
        <w:jc w:val="both"/>
        <w:rPr>
          <w:lang w:val="en-HK" w:eastAsia="zh-HK"/>
        </w:rPr>
      </w:pPr>
      <w:r w:rsidRPr="00DD1E61">
        <w:rPr>
          <w:rFonts w:hint="eastAsia"/>
          <w:color w:val="221F1F"/>
          <w:lang w:val="en-HK" w:eastAsia="zh-HK"/>
        </w:rPr>
        <w:t>參照</w:t>
      </w:r>
      <w:r w:rsidRPr="00DD1E61">
        <w:rPr>
          <w:rFonts w:hint="eastAsia"/>
          <w:i/>
          <w:color w:val="221F1F"/>
          <w:lang w:val="en-HK" w:eastAsia="zh-HK"/>
        </w:rPr>
        <w:t>《</w:t>
      </w:r>
      <w:r w:rsidR="00F8543C" w:rsidRPr="00DD1E61">
        <w:rPr>
          <w:rFonts w:hint="eastAsia"/>
          <w:i/>
          <w:lang w:val="en-HK" w:eastAsia="zh-HK"/>
        </w:rPr>
        <w:t>根據</w:t>
      </w:r>
      <w:r w:rsidR="00F8543C" w:rsidRPr="006D7326">
        <w:rPr>
          <w:rFonts w:asciiTheme="minorEastAsia" w:eastAsiaTheme="minorEastAsia" w:hAnsiTheme="minorEastAsia" w:hint="eastAsia"/>
          <w:i/>
          <w:lang w:val="en-HK" w:eastAsia="zh-HK"/>
        </w:rPr>
        <w:t>付款</w:t>
      </w:r>
      <w:r w:rsidR="00F8543C" w:rsidRPr="00DD1E61">
        <w:rPr>
          <w:rFonts w:hint="eastAsia"/>
          <w:i/>
          <w:lang w:val="en-HK" w:eastAsia="zh-HK"/>
        </w:rPr>
        <w:t>保障條例進行審裁時利益衝突處理指南</w:t>
      </w:r>
      <w:r w:rsidRPr="00DD1E61">
        <w:rPr>
          <w:rFonts w:hint="eastAsia"/>
          <w:i/>
          <w:color w:val="221F1F"/>
          <w:lang w:val="en-HK" w:eastAsia="zh-HK"/>
        </w:rPr>
        <w:t>》</w:t>
      </w:r>
      <w:r w:rsidRPr="00DD1E61">
        <w:rPr>
          <w:rFonts w:hint="eastAsia"/>
          <w:color w:val="221F1F"/>
          <w:lang w:val="en-HK" w:eastAsia="zh-HK"/>
        </w:rPr>
        <w:t>，存在如</w:t>
      </w:r>
      <w:r w:rsidRPr="00DD1E61">
        <w:rPr>
          <w:rFonts w:hint="eastAsia"/>
          <w:i/>
          <w:color w:val="221F1F"/>
          <w:lang w:val="en-HK" w:eastAsia="zh-HK"/>
        </w:rPr>
        <w:t>表</w:t>
      </w:r>
      <w:r w:rsidRPr="00DD1E61">
        <w:rPr>
          <w:rFonts w:hint="eastAsia"/>
          <w:i/>
          <w:color w:val="221F1F"/>
          <w:lang w:val="en-HK" w:eastAsia="zh-HK"/>
        </w:rPr>
        <w:t>1</w:t>
      </w:r>
      <w:r w:rsidRPr="00DD1E61">
        <w:rPr>
          <w:rFonts w:hint="eastAsia"/>
          <w:lang w:val="en-HK" w:eastAsia="zh-HK"/>
        </w:rPr>
        <w:t>所列的一些情況，該等情況可能會導致對本人作為審裁員的獨立性或公正性產生合理懷疑</w:t>
      </w:r>
      <w:r w:rsidRPr="00DD1E61">
        <w:rPr>
          <w:rFonts w:hint="eastAsia"/>
          <w:color w:val="006FC0"/>
          <w:lang w:val="en-HK" w:eastAsia="zh-HK"/>
        </w:rPr>
        <w:t>。</w:t>
      </w:r>
    </w:p>
    <w:p w14:paraId="545E7AAF" w14:textId="77777777" w:rsidR="00DD1E61" w:rsidRPr="00DD1E61" w:rsidRDefault="00DD1E61" w:rsidP="00DD1E61">
      <w:pPr>
        <w:widowControl/>
        <w:spacing w:after="0" w:line="259" w:lineRule="auto"/>
        <w:ind w:left="108"/>
        <w:rPr>
          <w:b/>
          <w:bCs/>
          <w:i/>
          <w:iCs/>
          <w:lang w:val="en-HK" w:eastAsia="zh-HK"/>
        </w:rPr>
      </w:pPr>
      <w:r w:rsidRPr="00DD1E61">
        <w:rPr>
          <w:rFonts w:hint="eastAsia"/>
          <w:i/>
          <w:lang w:val="en-HK" w:eastAsia="zh-HK"/>
        </w:rPr>
        <w:t>表</w:t>
      </w:r>
      <w:r w:rsidRPr="00DD1E61">
        <w:rPr>
          <w:rFonts w:hint="eastAsia"/>
          <w:i/>
          <w:lang w:val="en-HK" w:eastAsia="zh-HK"/>
        </w:rPr>
        <w:t>1</w:t>
      </w:r>
      <w:r w:rsidRPr="00DD1E61">
        <w:rPr>
          <w:rFonts w:hint="eastAsia"/>
          <w:i/>
          <w:lang w:val="en-HK" w:eastAsia="zh-HK"/>
        </w:rPr>
        <w:t>：</w:t>
      </w:r>
    </w:p>
    <w:tbl>
      <w:tblPr>
        <w:tblStyle w:val="TableGrid"/>
        <w:tblW w:w="9072" w:type="dxa"/>
        <w:tblInd w:w="0" w:type="dxa"/>
        <w:tblCellMar>
          <w:left w:w="108" w:type="dxa"/>
          <w:right w:w="115" w:type="dxa"/>
        </w:tblCellMar>
        <w:tblLook w:val="04A0" w:firstRow="1" w:lastRow="0" w:firstColumn="1" w:lastColumn="0" w:noHBand="0" w:noVBand="1"/>
      </w:tblPr>
      <w:tblGrid>
        <w:gridCol w:w="1985"/>
        <w:gridCol w:w="7087"/>
      </w:tblGrid>
      <w:tr w:rsidR="00DD1E61" w:rsidRPr="00DD1E61" w14:paraId="39959DA9" w14:textId="77777777" w:rsidTr="002A0EFB">
        <w:trPr>
          <w:trHeight w:val="859"/>
        </w:trPr>
        <w:tc>
          <w:tcPr>
            <w:tcW w:w="1985" w:type="dxa"/>
            <w:tcBorders>
              <w:top w:val="single" w:sz="4" w:space="0" w:color="000000"/>
              <w:left w:val="single" w:sz="4" w:space="0" w:color="000000"/>
              <w:bottom w:val="single" w:sz="4" w:space="0" w:color="000000"/>
              <w:right w:val="single" w:sz="4" w:space="0" w:color="000000"/>
            </w:tcBorders>
          </w:tcPr>
          <w:p w14:paraId="479560EB" w14:textId="77777777" w:rsidR="00DD1E61" w:rsidRPr="00DD1E61" w:rsidRDefault="00DD1E61" w:rsidP="00DD1E61">
            <w:pPr>
              <w:widowControl/>
              <w:spacing w:line="259" w:lineRule="auto"/>
            </w:pPr>
            <w:r w:rsidRPr="00DD1E61">
              <w:rPr>
                <w:rFonts w:hint="eastAsia"/>
                <w:b/>
              </w:rPr>
              <w:t>指南相關條款</w:t>
            </w:r>
            <w:r w:rsidRPr="00DD1E61">
              <w:rPr>
                <w:rFonts w:hint="eastAsia"/>
                <w:b/>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48B3ECF0" w14:textId="77777777" w:rsidR="00DD1E61" w:rsidRPr="00DD1E61" w:rsidRDefault="00DD1E61" w:rsidP="00DD1E61">
            <w:pPr>
              <w:widowControl/>
              <w:spacing w:line="259" w:lineRule="auto"/>
            </w:pPr>
            <w:r w:rsidRPr="00DD1E61">
              <w:rPr>
                <w:rFonts w:hint="eastAsia"/>
                <w:b/>
              </w:rPr>
              <w:t>關係</w:t>
            </w:r>
            <w:r w:rsidRPr="00DD1E61">
              <w:rPr>
                <w:rFonts w:hint="eastAsia"/>
                <w:b/>
              </w:rPr>
              <w:t xml:space="preserve"> </w:t>
            </w:r>
          </w:p>
        </w:tc>
      </w:tr>
      <w:tr w:rsidR="00DD1E61" w:rsidRPr="00DD1E61" w14:paraId="393901C0" w14:textId="77777777" w:rsidTr="002A0EFB">
        <w:trPr>
          <w:trHeight w:val="463"/>
        </w:trPr>
        <w:tc>
          <w:tcPr>
            <w:tcW w:w="1985" w:type="dxa"/>
            <w:tcBorders>
              <w:top w:val="single" w:sz="4" w:space="0" w:color="000000"/>
              <w:left w:val="single" w:sz="4" w:space="0" w:color="000000"/>
              <w:bottom w:val="single" w:sz="4" w:space="0" w:color="000000"/>
              <w:right w:val="single" w:sz="4" w:space="0" w:color="000000"/>
            </w:tcBorders>
          </w:tcPr>
          <w:p w14:paraId="3BCE3A81" w14:textId="77777777" w:rsidR="00DD1E61" w:rsidRPr="00DD1E61" w:rsidRDefault="00DD1E61" w:rsidP="00DD1E61">
            <w:pPr>
              <w:widowControl/>
              <w:spacing w:line="259" w:lineRule="auto"/>
            </w:pPr>
            <w:r w:rsidRPr="00DD1E61">
              <w:rPr>
                <w:rFonts w:hint="eastAsi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71A74618" w14:textId="77777777" w:rsidR="00DD1E61" w:rsidRPr="00DD1E61" w:rsidRDefault="00DD1E61" w:rsidP="00DD1E61">
            <w:pPr>
              <w:widowControl/>
              <w:spacing w:line="259" w:lineRule="auto"/>
            </w:pPr>
            <w:r w:rsidRPr="00DD1E61">
              <w:rPr>
                <w:rFonts w:hint="eastAsia"/>
              </w:rPr>
              <w:t xml:space="preserve"> </w:t>
            </w:r>
          </w:p>
        </w:tc>
      </w:tr>
      <w:tr w:rsidR="00DD1E61" w:rsidRPr="00DD1E61" w14:paraId="3F31F400" w14:textId="77777777" w:rsidTr="002A0EFB">
        <w:trPr>
          <w:trHeight w:val="466"/>
        </w:trPr>
        <w:tc>
          <w:tcPr>
            <w:tcW w:w="1985" w:type="dxa"/>
            <w:tcBorders>
              <w:top w:val="single" w:sz="4" w:space="0" w:color="000000"/>
              <w:left w:val="single" w:sz="4" w:space="0" w:color="000000"/>
              <w:bottom w:val="single" w:sz="4" w:space="0" w:color="000000"/>
              <w:right w:val="single" w:sz="4" w:space="0" w:color="000000"/>
            </w:tcBorders>
          </w:tcPr>
          <w:p w14:paraId="5B05067A" w14:textId="77777777" w:rsidR="00DD1E61" w:rsidRPr="00DD1E61" w:rsidRDefault="00DD1E61" w:rsidP="00DD1E61">
            <w:pPr>
              <w:widowControl/>
              <w:spacing w:line="259" w:lineRule="auto"/>
            </w:pPr>
            <w:r w:rsidRPr="00DD1E61">
              <w:rPr>
                <w:rFonts w:hint="eastAsi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6AD66D74" w14:textId="77777777" w:rsidR="00DD1E61" w:rsidRPr="00DD1E61" w:rsidRDefault="00DD1E61" w:rsidP="00DD1E61">
            <w:pPr>
              <w:widowControl/>
              <w:spacing w:line="259" w:lineRule="auto"/>
            </w:pPr>
            <w:r w:rsidRPr="00DD1E61">
              <w:rPr>
                <w:rFonts w:hint="eastAsia"/>
              </w:rPr>
              <w:t xml:space="preserve"> </w:t>
            </w:r>
          </w:p>
        </w:tc>
      </w:tr>
      <w:tr w:rsidR="00DD1E61" w:rsidRPr="00DD1E61" w14:paraId="131B9A57" w14:textId="77777777" w:rsidTr="002A0EFB">
        <w:trPr>
          <w:trHeight w:val="463"/>
        </w:trPr>
        <w:tc>
          <w:tcPr>
            <w:tcW w:w="1985" w:type="dxa"/>
            <w:tcBorders>
              <w:top w:val="single" w:sz="4" w:space="0" w:color="000000"/>
              <w:left w:val="single" w:sz="4" w:space="0" w:color="000000"/>
              <w:bottom w:val="single" w:sz="4" w:space="0" w:color="000000"/>
              <w:right w:val="single" w:sz="4" w:space="0" w:color="000000"/>
            </w:tcBorders>
          </w:tcPr>
          <w:p w14:paraId="7A6A7D63" w14:textId="77777777" w:rsidR="00DD1E61" w:rsidRPr="00DD1E61" w:rsidRDefault="00DD1E61" w:rsidP="00DD1E61">
            <w:pPr>
              <w:widowControl/>
              <w:spacing w:line="259" w:lineRule="auto"/>
            </w:pPr>
            <w:r w:rsidRPr="00DD1E61">
              <w:rPr>
                <w:rFonts w:hint="eastAsi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6259338D" w14:textId="77777777" w:rsidR="00DD1E61" w:rsidRPr="00DD1E61" w:rsidRDefault="00DD1E61" w:rsidP="00DD1E61">
            <w:pPr>
              <w:widowControl/>
              <w:spacing w:line="259" w:lineRule="auto"/>
            </w:pPr>
            <w:r w:rsidRPr="00DD1E61">
              <w:rPr>
                <w:rFonts w:hint="eastAsia"/>
              </w:rPr>
              <w:t xml:space="preserve"> </w:t>
            </w:r>
          </w:p>
        </w:tc>
      </w:tr>
    </w:tbl>
    <w:p w14:paraId="24FCC796" w14:textId="77777777" w:rsidR="00DD1E61" w:rsidRPr="00DD1E61" w:rsidRDefault="00DD1E61" w:rsidP="00DD1E61">
      <w:pPr>
        <w:widowControl/>
        <w:spacing w:after="2" w:line="259" w:lineRule="auto"/>
        <w:ind w:left="108"/>
        <w:rPr>
          <w:lang w:val="en-HK" w:eastAsia="zh-HK"/>
        </w:rPr>
      </w:pPr>
      <w:r w:rsidRPr="00DD1E61">
        <w:rPr>
          <w:rFonts w:hint="eastAsia"/>
          <w:lang w:val="en-HK" w:eastAsia="zh-HK"/>
        </w:rPr>
        <w:lastRenderedPageBreak/>
        <w:t xml:space="preserve"> </w:t>
      </w:r>
    </w:p>
    <w:p w14:paraId="10818004" w14:textId="77777777" w:rsidR="00DD1E61" w:rsidRPr="00DD1E61" w:rsidRDefault="00DD1E61" w:rsidP="00DD1E61">
      <w:pPr>
        <w:widowControl/>
        <w:spacing w:after="2" w:line="262" w:lineRule="auto"/>
        <w:ind w:left="11" w:right="102" w:hanging="11"/>
        <w:jc w:val="both"/>
        <w:rPr>
          <w:lang w:val="en-HK" w:eastAsia="zh-HK"/>
        </w:rPr>
      </w:pPr>
      <w:r w:rsidRPr="00DD1E61">
        <w:rPr>
          <w:rFonts w:hint="eastAsia"/>
          <w:color w:val="221F1F"/>
          <w:lang w:val="en-HK" w:eastAsia="zh-HK"/>
        </w:rPr>
        <w:t>此外，本人亦隨附本人</w:t>
      </w:r>
      <w:r w:rsidRPr="00DD1E61">
        <w:rPr>
          <w:rFonts w:hint="eastAsia"/>
          <w:b/>
          <w:color w:val="221F1F"/>
          <w:lang w:val="en-HK" w:eastAsia="zh-HK"/>
        </w:rPr>
        <w:t>履歷</w:t>
      </w:r>
      <w:r w:rsidRPr="00DD1E61">
        <w:rPr>
          <w:rFonts w:hint="eastAsia"/>
          <w:color w:val="221F1F"/>
          <w:lang w:val="en-HK" w:eastAsia="zh-HK"/>
        </w:rPr>
        <w:t>，並在</w:t>
      </w:r>
      <w:r w:rsidRPr="00DD1E61">
        <w:rPr>
          <w:rFonts w:hint="eastAsia"/>
          <w:i/>
          <w:color w:val="221F1F"/>
          <w:lang w:val="en-HK" w:eastAsia="zh-HK"/>
        </w:rPr>
        <w:t>表</w:t>
      </w:r>
      <w:r w:rsidRPr="00DD1E61">
        <w:rPr>
          <w:rFonts w:hint="eastAsia"/>
          <w:i/>
          <w:color w:val="221F1F"/>
          <w:lang w:val="en-HK" w:eastAsia="zh-HK"/>
        </w:rPr>
        <w:t>2</w:t>
      </w:r>
      <w:r w:rsidRPr="00DD1E61">
        <w:rPr>
          <w:rFonts w:hint="eastAsia"/>
          <w:color w:val="221F1F"/>
          <w:lang w:val="en-HK" w:eastAsia="zh-HK"/>
        </w:rPr>
        <w:t>中列出</w:t>
      </w:r>
      <w:r w:rsidRPr="00DD1E61">
        <w:rPr>
          <w:rFonts w:hint="eastAsia"/>
          <w:b/>
          <w:color w:val="221F1F"/>
          <w:lang w:val="en-HK" w:eastAsia="zh-HK"/>
        </w:rPr>
        <w:t>近</w:t>
      </w:r>
      <w:r w:rsidRPr="00DD1E61">
        <w:rPr>
          <w:rFonts w:hint="eastAsia"/>
          <w:b/>
          <w:color w:val="221F1F"/>
          <w:lang w:val="en-HK" w:eastAsia="zh-HK"/>
        </w:rPr>
        <w:t>3</w:t>
      </w:r>
      <w:r w:rsidRPr="00DD1E61">
        <w:rPr>
          <w:rFonts w:hint="eastAsia"/>
          <w:b/>
          <w:color w:val="221F1F"/>
          <w:lang w:val="en-HK" w:eastAsia="zh-HK"/>
        </w:rPr>
        <w:t>年的工作經歷</w:t>
      </w:r>
      <w:r w:rsidRPr="00DD1E61">
        <w:rPr>
          <w:rFonts w:hint="eastAsia"/>
          <w:color w:val="221F1F"/>
          <w:lang w:val="en-HK" w:eastAsia="zh-HK"/>
        </w:rPr>
        <w:t>，以供各方參考。</w:t>
      </w:r>
    </w:p>
    <w:p w14:paraId="5318C79C"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78AE8150" w14:textId="77777777" w:rsidR="00DD1E61" w:rsidRPr="00DD1E61" w:rsidRDefault="00DD1E61" w:rsidP="00DD1E61">
      <w:pPr>
        <w:keepNext/>
        <w:keepLines/>
        <w:widowControl/>
        <w:spacing w:after="120" w:line="269" w:lineRule="auto"/>
        <w:ind w:left="119" w:right="62" w:hanging="11"/>
        <w:outlineLvl w:val="2"/>
        <w:rPr>
          <w:rFonts w:cs="Times New Roman"/>
          <w:bCs/>
          <w:i/>
          <w:iCs/>
          <w:lang w:val="en-HK" w:eastAsia="zh-HK"/>
        </w:rPr>
      </w:pPr>
      <w:r w:rsidRPr="00DD1E61">
        <w:rPr>
          <w:rFonts w:cs="Times New Roman" w:hint="eastAsia"/>
          <w:i/>
          <w:lang w:val="en-HK" w:eastAsia="zh-HK"/>
        </w:rPr>
        <w:t>表</w:t>
      </w:r>
      <w:r w:rsidRPr="00DD1E61">
        <w:rPr>
          <w:rFonts w:cs="Times New Roman" w:hint="eastAsia"/>
          <w:i/>
          <w:lang w:val="en-HK" w:eastAsia="zh-HK"/>
        </w:rPr>
        <w:t>2</w:t>
      </w:r>
      <w:r w:rsidRPr="00DD1E61">
        <w:rPr>
          <w:rFonts w:hint="eastAsia"/>
          <w:i/>
          <w:lang w:val="en-HK" w:eastAsia="zh-HK"/>
        </w:rPr>
        <w:t>：</w:t>
      </w:r>
    </w:p>
    <w:tbl>
      <w:tblPr>
        <w:tblStyle w:val="TableGrid"/>
        <w:tblW w:w="9072" w:type="dxa"/>
        <w:tblInd w:w="0" w:type="dxa"/>
        <w:tblCellMar>
          <w:left w:w="108" w:type="dxa"/>
          <w:right w:w="115" w:type="dxa"/>
        </w:tblCellMar>
        <w:tblLook w:val="04A0" w:firstRow="1" w:lastRow="0" w:firstColumn="1" w:lastColumn="0" w:noHBand="0" w:noVBand="1"/>
      </w:tblPr>
      <w:tblGrid>
        <w:gridCol w:w="3256"/>
        <w:gridCol w:w="3018"/>
        <w:gridCol w:w="2798"/>
      </w:tblGrid>
      <w:tr w:rsidR="00DD1E61" w:rsidRPr="00DD1E61" w14:paraId="01C4BAEB" w14:textId="77777777" w:rsidTr="002A0EFB">
        <w:trPr>
          <w:trHeight w:val="463"/>
        </w:trPr>
        <w:tc>
          <w:tcPr>
            <w:tcW w:w="3256" w:type="dxa"/>
            <w:tcBorders>
              <w:top w:val="single" w:sz="4" w:space="0" w:color="000000"/>
              <w:left w:val="single" w:sz="4" w:space="0" w:color="000000"/>
              <w:bottom w:val="single" w:sz="4" w:space="0" w:color="000000"/>
              <w:right w:val="single" w:sz="4" w:space="0" w:color="000000"/>
            </w:tcBorders>
          </w:tcPr>
          <w:p w14:paraId="59A3CB81" w14:textId="77777777" w:rsidR="00DD1E61" w:rsidRPr="00DD1E61" w:rsidRDefault="00DD1E61" w:rsidP="00DD1E61">
            <w:pPr>
              <w:widowControl/>
              <w:spacing w:line="259" w:lineRule="auto"/>
            </w:pPr>
            <w:r w:rsidRPr="00DD1E61">
              <w:rPr>
                <w:rFonts w:hint="eastAsia"/>
                <w:b/>
              </w:rPr>
              <w:t>持續時間</w:t>
            </w:r>
            <w:r w:rsidRPr="00DD1E61">
              <w:rPr>
                <w:rFonts w:hint="eastAsia"/>
                <w:b/>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7BC2EE00" w14:textId="77777777" w:rsidR="00DD1E61" w:rsidRPr="00DD1E61" w:rsidRDefault="00DD1E61" w:rsidP="00DD1E61">
            <w:pPr>
              <w:widowControl/>
              <w:spacing w:line="259" w:lineRule="auto"/>
              <w:rPr>
                <w:rFonts w:eastAsia="DengXian"/>
                <w:lang w:eastAsia="zh-CN"/>
              </w:rPr>
            </w:pPr>
            <w:r w:rsidRPr="00DD1E61">
              <w:rPr>
                <w:rFonts w:hint="eastAsia"/>
                <w:b/>
              </w:rPr>
              <w:t>僱主名稱</w:t>
            </w:r>
          </w:p>
        </w:tc>
        <w:tc>
          <w:tcPr>
            <w:tcW w:w="2798" w:type="dxa"/>
            <w:tcBorders>
              <w:top w:val="single" w:sz="4" w:space="0" w:color="000000"/>
              <w:left w:val="single" w:sz="4" w:space="0" w:color="000000"/>
              <w:bottom w:val="single" w:sz="4" w:space="0" w:color="000000"/>
              <w:right w:val="single" w:sz="4" w:space="0" w:color="000000"/>
            </w:tcBorders>
          </w:tcPr>
          <w:p w14:paraId="0031638D" w14:textId="77777777" w:rsidR="00DD1E61" w:rsidRPr="00DD1E61" w:rsidRDefault="00DD1E61" w:rsidP="00DD1E61">
            <w:pPr>
              <w:widowControl/>
              <w:spacing w:line="259" w:lineRule="auto"/>
              <w:rPr>
                <w:rFonts w:eastAsia="DengXian"/>
                <w:lang w:eastAsia="zh-CN"/>
              </w:rPr>
            </w:pPr>
            <w:r w:rsidRPr="00DD1E61">
              <w:rPr>
                <w:rFonts w:hint="eastAsia"/>
                <w:b/>
              </w:rPr>
              <w:t>職位</w:t>
            </w:r>
          </w:p>
        </w:tc>
      </w:tr>
      <w:tr w:rsidR="00DD1E61" w:rsidRPr="00DD1E61" w14:paraId="2EAFFF85" w14:textId="77777777" w:rsidTr="002A0EFB">
        <w:trPr>
          <w:trHeight w:val="466"/>
        </w:trPr>
        <w:tc>
          <w:tcPr>
            <w:tcW w:w="3256" w:type="dxa"/>
            <w:tcBorders>
              <w:top w:val="single" w:sz="4" w:space="0" w:color="000000"/>
              <w:left w:val="single" w:sz="4" w:space="0" w:color="000000"/>
              <w:bottom w:val="single" w:sz="4" w:space="0" w:color="000000"/>
              <w:right w:val="single" w:sz="4" w:space="0" w:color="000000"/>
            </w:tcBorders>
          </w:tcPr>
          <w:p w14:paraId="734380AB" w14:textId="77777777" w:rsidR="00DD1E61" w:rsidRPr="00DD1E61" w:rsidRDefault="00DD1E61" w:rsidP="00DD1E61">
            <w:pPr>
              <w:widowControl/>
              <w:spacing w:line="259" w:lineRule="auto"/>
            </w:pPr>
            <w:r w:rsidRPr="00DD1E61">
              <w:rPr>
                <w:rFonts w:hint="eastAsia"/>
                <w:i/>
              </w:rPr>
              <w:t>如，</w:t>
            </w:r>
            <w:r w:rsidRPr="00DD1E61">
              <w:rPr>
                <w:rFonts w:hint="eastAsia"/>
                <w:i/>
              </w:rPr>
              <w:t>2021</w:t>
            </w:r>
            <w:r w:rsidRPr="00DD1E61">
              <w:rPr>
                <w:rFonts w:hint="eastAsia"/>
                <w:i/>
              </w:rPr>
              <w:t>年至</w:t>
            </w:r>
            <w:r w:rsidRPr="00DD1E61">
              <w:rPr>
                <w:rFonts w:hint="eastAsia"/>
                <w:i/>
              </w:rPr>
              <w:t>2022</w:t>
            </w:r>
            <w:r w:rsidRPr="00DD1E61">
              <w:rPr>
                <w:rFonts w:hint="eastAsia"/>
                <w:i/>
              </w:rPr>
              <w:t>年</w:t>
            </w:r>
            <w:r w:rsidRPr="00DD1E61">
              <w:rPr>
                <w:rFonts w:hint="eastAsia"/>
                <w:i/>
              </w:rPr>
              <w:t>12</w:t>
            </w:r>
            <w:r w:rsidRPr="00DD1E61">
              <w:rPr>
                <w:rFonts w:hint="eastAsia"/>
                <w:i/>
              </w:rPr>
              <w:t>月</w:t>
            </w:r>
            <w:r w:rsidRPr="00DD1E61">
              <w:rPr>
                <w:rFonts w:hint="eastAsia"/>
                <w:i/>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7FAC0A47" w14:textId="77777777" w:rsidR="00DD1E61" w:rsidRPr="00DD1E61" w:rsidRDefault="00DD1E61" w:rsidP="00DD1E61">
            <w:pPr>
              <w:widowControl/>
              <w:spacing w:line="259" w:lineRule="auto"/>
            </w:pPr>
            <w:r w:rsidRPr="00DD1E61">
              <w:rPr>
                <w:rFonts w:hint="eastAsia"/>
                <w:i/>
              </w:rPr>
              <w:t xml:space="preserve">XXX </w:t>
            </w:r>
          </w:p>
        </w:tc>
        <w:tc>
          <w:tcPr>
            <w:tcW w:w="2798" w:type="dxa"/>
            <w:tcBorders>
              <w:top w:val="single" w:sz="4" w:space="0" w:color="000000"/>
              <w:left w:val="single" w:sz="4" w:space="0" w:color="000000"/>
              <w:bottom w:val="single" w:sz="4" w:space="0" w:color="000000"/>
              <w:right w:val="single" w:sz="4" w:space="0" w:color="000000"/>
            </w:tcBorders>
          </w:tcPr>
          <w:p w14:paraId="061354FC" w14:textId="77777777" w:rsidR="00DD1E61" w:rsidRPr="00DD1E61" w:rsidRDefault="00DD1E61" w:rsidP="00DD1E61">
            <w:pPr>
              <w:widowControl/>
              <w:spacing w:line="259" w:lineRule="auto"/>
            </w:pPr>
            <w:r w:rsidRPr="00DD1E61">
              <w:rPr>
                <w:rFonts w:hint="eastAsia"/>
                <w:i/>
              </w:rPr>
              <w:t>董事</w:t>
            </w:r>
            <w:r w:rsidRPr="00DD1E61">
              <w:rPr>
                <w:rFonts w:hint="eastAsia"/>
                <w:i/>
              </w:rPr>
              <w:t xml:space="preserve"> </w:t>
            </w:r>
          </w:p>
        </w:tc>
      </w:tr>
      <w:tr w:rsidR="00DD1E61" w:rsidRPr="00DD1E61" w14:paraId="0D7222BD" w14:textId="77777777" w:rsidTr="002A0EFB">
        <w:trPr>
          <w:trHeight w:val="463"/>
        </w:trPr>
        <w:tc>
          <w:tcPr>
            <w:tcW w:w="3256" w:type="dxa"/>
            <w:tcBorders>
              <w:top w:val="single" w:sz="4" w:space="0" w:color="000000"/>
              <w:left w:val="single" w:sz="4" w:space="0" w:color="000000"/>
              <w:bottom w:val="single" w:sz="4" w:space="0" w:color="000000"/>
              <w:right w:val="single" w:sz="4" w:space="0" w:color="000000"/>
            </w:tcBorders>
          </w:tcPr>
          <w:p w14:paraId="30EA5F18" w14:textId="77777777" w:rsidR="00DD1E61" w:rsidRPr="00DD1E61" w:rsidRDefault="00DD1E61" w:rsidP="00DD1E61">
            <w:pPr>
              <w:widowControl/>
              <w:spacing w:line="259" w:lineRule="auto"/>
            </w:pPr>
            <w:r w:rsidRPr="00DD1E61">
              <w:rPr>
                <w:rFonts w:hint="eastAsia"/>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2A4EE407" w14:textId="77777777" w:rsidR="00DD1E61" w:rsidRPr="00DD1E61" w:rsidRDefault="00DD1E61" w:rsidP="00DD1E61">
            <w:pPr>
              <w:widowControl/>
              <w:spacing w:line="259" w:lineRule="auto"/>
            </w:pPr>
            <w:r w:rsidRPr="00DD1E61">
              <w:rPr>
                <w:rFonts w:hint="eastAsia"/>
              </w:rPr>
              <w:t xml:space="preserve"> </w:t>
            </w:r>
          </w:p>
        </w:tc>
        <w:tc>
          <w:tcPr>
            <w:tcW w:w="2798" w:type="dxa"/>
            <w:tcBorders>
              <w:top w:val="single" w:sz="4" w:space="0" w:color="000000"/>
              <w:left w:val="single" w:sz="4" w:space="0" w:color="000000"/>
              <w:bottom w:val="single" w:sz="4" w:space="0" w:color="000000"/>
              <w:right w:val="single" w:sz="4" w:space="0" w:color="000000"/>
            </w:tcBorders>
          </w:tcPr>
          <w:p w14:paraId="2F8E9EE2" w14:textId="77777777" w:rsidR="00DD1E61" w:rsidRPr="00DD1E61" w:rsidRDefault="00DD1E61" w:rsidP="00DD1E61">
            <w:pPr>
              <w:widowControl/>
              <w:spacing w:line="259" w:lineRule="auto"/>
            </w:pPr>
            <w:r w:rsidRPr="00DD1E61">
              <w:rPr>
                <w:rFonts w:hint="eastAsia"/>
              </w:rPr>
              <w:t xml:space="preserve"> </w:t>
            </w:r>
          </w:p>
        </w:tc>
      </w:tr>
      <w:tr w:rsidR="00DD1E61" w:rsidRPr="00DD1E61" w14:paraId="7B636EEF" w14:textId="77777777" w:rsidTr="002A0EFB">
        <w:trPr>
          <w:trHeight w:val="463"/>
        </w:trPr>
        <w:tc>
          <w:tcPr>
            <w:tcW w:w="3256" w:type="dxa"/>
            <w:tcBorders>
              <w:top w:val="single" w:sz="4" w:space="0" w:color="000000"/>
              <w:left w:val="single" w:sz="4" w:space="0" w:color="000000"/>
              <w:bottom w:val="single" w:sz="4" w:space="0" w:color="000000"/>
              <w:right w:val="single" w:sz="4" w:space="0" w:color="000000"/>
            </w:tcBorders>
          </w:tcPr>
          <w:p w14:paraId="6EAB6FF1" w14:textId="77777777" w:rsidR="00DD1E61" w:rsidRPr="00DD1E61" w:rsidRDefault="00DD1E61" w:rsidP="00DD1E61">
            <w:pPr>
              <w:widowControl/>
              <w:spacing w:line="259" w:lineRule="auto"/>
            </w:pPr>
            <w:r w:rsidRPr="00DD1E61">
              <w:rPr>
                <w:rFonts w:hint="eastAsia"/>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41F27519" w14:textId="77777777" w:rsidR="00DD1E61" w:rsidRPr="00DD1E61" w:rsidRDefault="00DD1E61" w:rsidP="00DD1E61">
            <w:pPr>
              <w:widowControl/>
              <w:spacing w:line="259" w:lineRule="auto"/>
            </w:pPr>
            <w:r w:rsidRPr="00DD1E61">
              <w:rPr>
                <w:rFonts w:hint="eastAsia"/>
              </w:rPr>
              <w:t xml:space="preserve"> </w:t>
            </w:r>
          </w:p>
        </w:tc>
        <w:tc>
          <w:tcPr>
            <w:tcW w:w="2798" w:type="dxa"/>
            <w:tcBorders>
              <w:top w:val="single" w:sz="4" w:space="0" w:color="000000"/>
              <w:left w:val="single" w:sz="4" w:space="0" w:color="000000"/>
              <w:bottom w:val="single" w:sz="4" w:space="0" w:color="000000"/>
              <w:right w:val="single" w:sz="4" w:space="0" w:color="000000"/>
            </w:tcBorders>
          </w:tcPr>
          <w:p w14:paraId="0D83265D" w14:textId="77777777" w:rsidR="00DD1E61" w:rsidRPr="00DD1E61" w:rsidRDefault="00DD1E61" w:rsidP="00DD1E61">
            <w:pPr>
              <w:widowControl/>
              <w:spacing w:line="259" w:lineRule="auto"/>
            </w:pPr>
            <w:r w:rsidRPr="00DD1E61">
              <w:rPr>
                <w:rFonts w:hint="eastAsia"/>
              </w:rPr>
              <w:t xml:space="preserve"> </w:t>
            </w:r>
          </w:p>
        </w:tc>
      </w:tr>
    </w:tbl>
    <w:p w14:paraId="30A3CD06"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16FD1EF2" w14:textId="77777777" w:rsidR="00DD1E61" w:rsidRPr="00DD1E61" w:rsidRDefault="00DD1E61" w:rsidP="00DD1E61">
      <w:pPr>
        <w:widowControl/>
        <w:spacing w:after="2" w:line="262" w:lineRule="auto"/>
        <w:ind w:left="11" w:right="102" w:hanging="11"/>
        <w:jc w:val="both"/>
        <w:rPr>
          <w:color w:val="221F1F"/>
          <w:lang w:val="en-HK" w:eastAsia="zh-HK"/>
        </w:rPr>
      </w:pPr>
      <w:r w:rsidRPr="00DD1E61">
        <w:rPr>
          <w:rFonts w:hint="eastAsia"/>
          <w:color w:val="221F1F"/>
          <w:lang w:val="en-HK" w:eastAsia="zh-HK"/>
        </w:rPr>
        <w:t>在接受委任之時起直至審裁程序結束期間，若本人發現可能存在的利益衝突及／或</w:t>
      </w:r>
      <w:r w:rsidRPr="00DD1E61">
        <w:rPr>
          <w:lang w:val="en-HK" w:eastAsia="zh-HK"/>
        </w:rPr>
        <w:t>有令人相當可能會對自己作為審裁員的獨立性或公正性產生有理可據的懷疑的情況</w:t>
      </w:r>
      <w:r w:rsidRPr="00DD1E61">
        <w:rPr>
          <w:rFonts w:hint="eastAsia"/>
          <w:color w:val="221F1F"/>
          <w:lang w:val="en-HK" w:eastAsia="zh-HK"/>
        </w:rPr>
        <w:t>，本人將儘快向審裁的各方以及亞非法協香港區域仲裁中心通報。</w:t>
      </w:r>
    </w:p>
    <w:p w14:paraId="0798F37F" w14:textId="77777777" w:rsidR="00DD1E61" w:rsidRPr="00DD1E61" w:rsidRDefault="00DD1E61" w:rsidP="00DD1E61">
      <w:pPr>
        <w:widowControl/>
        <w:spacing w:after="2" w:line="262" w:lineRule="auto"/>
        <w:ind w:left="11" w:right="102" w:hanging="11"/>
        <w:jc w:val="both"/>
        <w:rPr>
          <w:color w:val="221F1F"/>
          <w:lang w:val="en-HK" w:eastAsia="zh-HK"/>
        </w:rPr>
      </w:pPr>
      <w:r w:rsidRPr="00DD1E61">
        <w:rPr>
          <w:rFonts w:hint="eastAsia"/>
          <w:color w:val="221F1F"/>
          <w:lang w:val="en-HK" w:eastAsia="zh-HK"/>
        </w:rPr>
        <w:t xml:space="preserve"> </w:t>
      </w:r>
    </w:p>
    <w:p w14:paraId="11C210DA" w14:textId="77777777" w:rsidR="00DD1E61" w:rsidRPr="00DD1E61" w:rsidRDefault="00DD1E61" w:rsidP="00DD1E61">
      <w:pPr>
        <w:widowControl/>
        <w:spacing w:after="2" w:line="262" w:lineRule="auto"/>
        <w:ind w:left="11" w:right="102" w:hanging="11"/>
        <w:jc w:val="both"/>
        <w:rPr>
          <w:color w:val="221F1F"/>
          <w:lang w:val="en-HK" w:eastAsia="zh-HK"/>
        </w:rPr>
      </w:pPr>
      <w:r w:rsidRPr="00DD1E61">
        <w:rPr>
          <w:rFonts w:hint="eastAsia"/>
          <w:color w:val="221F1F"/>
          <w:lang w:val="en-HK" w:eastAsia="zh-HK"/>
        </w:rPr>
        <w:t>作為上述案件的審裁員，本人將按照以下小時費率收取審裁費用：</w:t>
      </w:r>
      <w:r w:rsidRPr="00DD1E61">
        <w:rPr>
          <w:rFonts w:hint="eastAsia"/>
          <w:color w:val="221F1F"/>
          <w:lang w:val="en-HK" w:eastAsia="zh-HK"/>
        </w:rPr>
        <w:t>_________</w:t>
      </w:r>
      <w:r w:rsidRPr="00DD1E61">
        <w:rPr>
          <w:rFonts w:hint="eastAsia"/>
          <w:color w:val="221F1F"/>
          <w:lang w:val="en-HK" w:eastAsia="zh-HK"/>
        </w:rPr>
        <w:t>港元／小時，但不得超過亞非法協香港區域仲裁中心規定的適用上限（如有）。</w:t>
      </w:r>
    </w:p>
    <w:p w14:paraId="5D0D3A22" w14:textId="77777777" w:rsidR="00DD1E61" w:rsidRPr="00DD1E61" w:rsidRDefault="00DD1E61" w:rsidP="00DD1E61">
      <w:pPr>
        <w:widowControl/>
        <w:spacing w:after="2" w:line="262" w:lineRule="auto"/>
        <w:ind w:left="11" w:right="102" w:hanging="11"/>
        <w:jc w:val="both"/>
        <w:rPr>
          <w:color w:val="221F1F"/>
          <w:lang w:val="en-HK" w:eastAsia="zh-HK"/>
        </w:rPr>
      </w:pPr>
      <w:r w:rsidRPr="00DD1E61">
        <w:rPr>
          <w:rFonts w:hint="eastAsia"/>
          <w:color w:val="221F1F"/>
          <w:lang w:val="en-HK" w:eastAsia="zh-HK"/>
        </w:rPr>
        <w:t xml:space="preserve"> </w:t>
      </w:r>
    </w:p>
    <w:p w14:paraId="5F7C1A5E" w14:textId="77777777" w:rsidR="00DD1E61" w:rsidRPr="00DD1E61" w:rsidRDefault="00DD1E61" w:rsidP="00DD1E61">
      <w:pPr>
        <w:widowControl/>
        <w:spacing w:after="2" w:line="262" w:lineRule="auto"/>
        <w:ind w:left="11" w:right="102" w:hanging="11"/>
        <w:jc w:val="both"/>
        <w:rPr>
          <w:color w:val="221F1F"/>
          <w:lang w:val="en-HK" w:eastAsia="zh-HK"/>
        </w:rPr>
      </w:pPr>
      <w:r w:rsidRPr="00DD1E61">
        <w:rPr>
          <w:rFonts w:hint="eastAsia"/>
          <w:color w:val="221F1F"/>
          <w:lang w:val="en-HK" w:eastAsia="zh-HK"/>
        </w:rPr>
        <w:t>本人聲明，以上提供的所有資料據本人所知及所信均屬真實。</w:t>
      </w:r>
    </w:p>
    <w:p w14:paraId="370C7731"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744573FB" w14:textId="77777777" w:rsidR="00DD1E61" w:rsidRPr="00DD1E61" w:rsidRDefault="00DD1E61" w:rsidP="00DD1E61">
      <w:pPr>
        <w:widowControl/>
        <w:tabs>
          <w:tab w:val="center" w:pos="4543"/>
        </w:tabs>
        <w:spacing w:after="0" w:line="274" w:lineRule="auto"/>
        <w:rPr>
          <w:lang w:val="en-HK" w:eastAsia="zh-HK"/>
        </w:rPr>
      </w:pPr>
      <w:r w:rsidRPr="00DD1E61">
        <w:rPr>
          <w:rFonts w:hint="eastAsia"/>
          <w:lang w:val="en-HK" w:eastAsia="zh-HK"/>
        </w:rPr>
        <w:t>姓名：</w:t>
      </w:r>
      <w:r w:rsidRPr="00DD1E61">
        <w:rPr>
          <w:rFonts w:hint="eastAsia"/>
          <w:color w:val="221F1F"/>
          <w:u w:val="single" w:color="221F1F"/>
          <w:lang w:val="en-HK" w:eastAsia="zh-HK"/>
        </w:rPr>
        <w:tab/>
      </w:r>
      <w:r w:rsidRPr="00DD1E61">
        <w:rPr>
          <w:rFonts w:hint="eastAsia"/>
          <w:lang w:val="en-HK" w:eastAsia="zh-HK"/>
        </w:rPr>
        <w:t xml:space="preserve"> </w:t>
      </w:r>
    </w:p>
    <w:p w14:paraId="277F5494"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5ADC76EC" w14:textId="77777777" w:rsidR="00DD1E61" w:rsidRPr="00DD1E61" w:rsidRDefault="00DD1E61" w:rsidP="00DD1E61">
      <w:pPr>
        <w:widowControl/>
        <w:tabs>
          <w:tab w:val="center" w:pos="4543"/>
        </w:tabs>
        <w:spacing w:after="0" w:line="274" w:lineRule="auto"/>
        <w:rPr>
          <w:lang w:val="en-HK" w:eastAsia="zh-HK"/>
        </w:rPr>
      </w:pPr>
      <w:r w:rsidRPr="00DD1E61">
        <w:rPr>
          <w:rFonts w:hint="eastAsia"/>
          <w:lang w:val="en-HK" w:eastAsia="zh-HK"/>
        </w:rPr>
        <w:t>簽名：</w:t>
      </w:r>
      <w:r w:rsidRPr="00DD1E61">
        <w:rPr>
          <w:rFonts w:hint="eastAsia"/>
          <w:color w:val="221F1F"/>
          <w:u w:val="single" w:color="221F1F"/>
          <w:lang w:val="en-HK" w:eastAsia="zh-HK"/>
        </w:rPr>
        <w:tab/>
      </w:r>
      <w:r w:rsidRPr="00DD1E61">
        <w:rPr>
          <w:rFonts w:hint="eastAsia"/>
          <w:lang w:val="en-HK" w:eastAsia="zh-HK"/>
        </w:rPr>
        <w:t xml:space="preserve"> </w:t>
      </w:r>
    </w:p>
    <w:p w14:paraId="56CB2EAC" w14:textId="77777777" w:rsidR="00DD1E61" w:rsidRPr="00DD1E61" w:rsidRDefault="00DD1E61" w:rsidP="00DD1E61">
      <w:pPr>
        <w:widowControl/>
        <w:spacing w:after="0" w:line="259" w:lineRule="auto"/>
        <w:ind w:left="108"/>
        <w:rPr>
          <w:lang w:val="en-HK" w:eastAsia="zh-HK"/>
        </w:rPr>
      </w:pPr>
      <w:r w:rsidRPr="00DD1E61">
        <w:rPr>
          <w:rFonts w:hint="eastAsia"/>
          <w:lang w:val="en-HK" w:eastAsia="zh-HK"/>
        </w:rPr>
        <w:t xml:space="preserve"> </w:t>
      </w:r>
    </w:p>
    <w:p w14:paraId="4BCA6EC0" w14:textId="77777777" w:rsidR="00DD1E61" w:rsidRPr="00DD1E61" w:rsidRDefault="00DD1E61" w:rsidP="00DD1E61">
      <w:pPr>
        <w:widowControl/>
        <w:tabs>
          <w:tab w:val="center" w:pos="4543"/>
        </w:tabs>
        <w:spacing w:after="0" w:line="274" w:lineRule="auto"/>
        <w:rPr>
          <w:rFonts w:eastAsia="DengXian"/>
          <w:lang w:val="en-HK" w:eastAsia="zh-CN"/>
        </w:rPr>
      </w:pPr>
      <w:r w:rsidRPr="00DD1E61">
        <w:rPr>
          <w:rFonts w:hint="eastAsia"/>
          <w:lang w:val="en-HK" w:eastAsia="zh-HK"/>
        </w:rPr>
        <w:t>日期：</w:t>
      </w:r>
      <w:r w:rsidRPr="00DD1E61">
        <w:rPr>
          <w:rFonts w:hint="eastAsia"/>
          <w:color w:val="221F1F"/>
          <w:u w:val="single" w:color="221F1F"/>
          <w:lang w:val="en-HK" w:eastAsia="zh-HK"/>
        </w:rPr>
        <w:tab/>
      </w:r>
      <w:r w:rsidRPr="00DD1E61">
        <w:rPr>
          <w:rFonts w:hint="eastAsia"/>
          <w:lang w:val="en-HK" w:eastAsia="zh-HK"/>
        </w:rPr>
        <w:t xml:space="preserve"> </w:t>
      </w:r>
    </w:p>
    <w:p w14:paraId="3EBF08CC" w14:textId="77777777" w:rsidR="007F3299" w:rsidRDefault="007F3299"/>
    <w:sectPr w:rsidR="007F3299" w:rsidSect="00DD1E61">
      <w:footerReference w:type="even" r:id="rId7"/>
      <w:footerReference w:type="default" r:id="rId8"/>
      <w:footerReference w:type="first" r:id="rId9"/>
      <w:footnotePr>
        <w:numRestart w:val="eachPage"/>
      </w:footnotePr>
      <w:pgSz w:w="11906" w:h="16838"/>
      <w:pgMar w:top="1215" w:right="1380" w:bottom="1236" w:left="1440" w:header="72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197FC" w14:textId="77777777" w:rsidR="005D78F3" w:rsidRDefault="005D78F3">
      <w:pPr>
        <w:spacing w:after="0" w:line="240" w:lineRule="auto"/>
      </w:pPr>
      <w:r>
        <w:separator/>
      </w:r>
    </w:p>
  </w:endnote>
  <w:endnote w:type="continuationSeparator" w:id="0">
    <w:p w14:paraId="6538D1A1" w14:textId="77777777" w:rsidR="005D78F3" w:rsidRDefault="005D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E553" w14:textId="77777777" w:rsidR="00423762" w:rsidRDefault="006D7326">
    <w:pPr>
      <w:spacing w:after="0" w:line="259" w:lineRule="auto"/>
      <w:ind w:right="62"/>
      <w:jc w:val="right"/>
    </w:pPr>
    <w:r>
      <w:rPr>
        <w:rFonts w:hint="eastAsia"/>
        <w:b/>
        <w:i/>
      </w:rPr>
      <w:t>第</w:t>
    </w:r>
    <w:r>
      <w:rPr>
        <w:rFonts w:hint="eastAsia"/>
      </w:rPr>
      <w:fldChar w:fldCharType="begin"/>
    </w:r>
    <w:r>
      <w:instrText xml:space="preserve"> PAGE   \* MERGEFORMAT </w:instrText>
    </w:r>
    <w:r>
      <w:rPr>
        <w:rFonts w:hint="eastAsia"/>
      </w:rPr>
      <w:fldChar w:fldCharType="separate"/>
    </w:r>
    <w:r>
      <w:rPr>
        <w:rFonts w:hint="eastAsia"/>
        <w:b/>
        <w:i/>
      </w:rPr>
      <w:t>1</w:t>
    </w:r>
    <w:r>
      <w:rPr>
        <w:rFonts w:hint="eastAsia"/>
        <w:b/>
        <w:i/>
      </w:rPr>
      <w:fldChar w:fldCharType="end"/>
    </w:r>
    <w:r>
      <w:rPr>
        <w:rFonts w:hint="eastAsia"/>
        <w:b/>
        <w:i/>
      </w:rPr>
      <w:t>頁，共</w:t>
    </w:r>
    <w:r>
      <w:rPr>
        <w:b/>
        <w:i/>
      </w:rPr>
      <w:fldChar w:fldCharType="begin"/>
    </w:r>
    <w:r>
      <w:rPr>
        <w:b/>
        <w:i/>
      </w:rPr>
      <w:instrText xml:space="preserve"> NUMPAGES   \* MERGEFORMAT </w:instrText>
    </w:r>
    <w:r>
      <w:rPr>
        <w:b/>
        <w:i/>
      </w:rPr>
      <w:fldChar w:fldCharType="separate"/>
    </w:r>
    <w:r>
      <w:rPr>
        <w:b/>
        <w:i/>
      </w:rPr>
      <w:t>21</w:t>
    </w:r>
    <w:r>
      <w:rPr>
        <w:b/>
        <w:i/>
      </w:rPr>
      <w:fldChar w:fldCharType="end"/>
    </w:r>
    <w:r>
      <w:rPr>
        <w:rFonts w:hint="eastAsia"/>
        <w:b/>
        <w:i/>
      </w:rPr>
      <w:t>頁</w:t>
    </w:r>
    <w:r>
      <w:rPr>
        <w:rFonts w:hint="eastAsia"/>
        <w:b/>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0759" w14:textId="77777777" w:rsidR="00423762" w:rsidRPr="00DD1E61" w:rsidRDefault="006D7326">
    <w:pPr>
      <w:spacing w:after="0" w:line="259" w:lineRule="auto"/>
      <w:ind w:right="62"/>
      <w:jc w:val="right"/>
      <w:rPr>
        <w:rFonts w:eastAsia="DengXian"/>
        <w:lang w:eastAsia="zh-CN"/>
      </w:rPr>
    </w:pPr>
    <w:r w:rsidRPr="004E2A90">
      <w:rPr>
        <w:b/>
        <w:i/>
      </w:rPr>
      <w:t>第</w:t>
    </w:r>
    <w:r w:rsidRPr="004E2A90">
      <w:fldChar w:fldCharType="begin"/>
    </w:r>
    <w:r w:rsidRPr="004E2A90">
      <w:instrText xml:space="preserve"> PAGE   \* MERGEFORMAT </w:instrText>
    </w:r>
    <w:r w:rsidRPr="004E2A90">
      <w:fldChar w:fldCharType="separate"/>
    </w:r>
    <w:r w:rsidRPr="00C727AD">
      <w:rPr>
        <w:b/>
        <w:i/>
        <w:noProof/>
      </w:rPr>
      <w:t>9</w:t>
    </w:r>
    <w:r w:rsidRPr="004E2A90">
      <w:rPr>
        <w:b/>
        <w:i/>
      </w:rPr>
      <w:fldChar w:fldCharType="end"/>
    </w:r>
    <w:r w:rsidRPr="004E2A90">
      <w:rPr>
        <w:b/>
        <w:i/>
      </w:rPr>
      <w:t>頁，共</w:t>
    </w:r>
    <w:fldSimple w:instr=" NUMPAGES   \* MERGEFORMAT ">
      <w:r w:rsidRPr="00C727AD">
        <w:rPr>
          <w:b/>
          <w:i/>
          <w:noProof/>
        </w:rPr>
        <w:t>19</w:t>
      </w:r>
    </w:fldSimple>
    <w:r w:rsidRPr="004E2A90">
      <w:rPr>
        <w:b/>
        <w:i/>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1426" w14:textId="77777777" w:rsidR="00423762" w:rsidRDefault="006D7326">
    <w:pPr>
      <w:spacing w:after="0" w:line="259" w:lineRule="auto"/>
      <w:ind w:right="62"/>
      <w:jc w:val="right"/>
    </w:pPr>
    <w:r>
      <w:rPr>
        <w:rFonts w:hint="eastAsia"/>
        <w:b/>
        <w:i/>
      </w:rPr>
      <w:t>第</w:t>
    </w:r>
    <w:r>
      <w:rPr>
        <w:rFonts w:hint="eastAsia"/>
      </w:rPr>
      <w:fldChar w:fldCharType="begin"/>
    </w:r>
    <w:r>
      <w:instrText xml:space="preserve"> PAGE   \* MERGEFORMAT </w:instrText>
    </w:r>
    <w:r>
      <w:rPr>
        <w:rFonts w:hint="eastAsia"/>
      </w:rPr>
      <w:fldChar w:fldCharType="separate"/>
    </w:r>
    <w:r>
      <w:rPr>
        <w:rFonts w:hint="eastAsia"/>
        <w:b/>
        <w:i/>
      </w:rPr>
      <w:t>1</w:t>
    </w:r>
    <w:r>
      <w:rPr>
        <w:rFonts w:hint="eastAsia"/>
        <w:b/>
        <w:i/>
      </w:rPr>
      <w:fldChar w:fldCharType="end"/>
    </w:r>
    <w:r>
      <w:rPr>
        <w:rFonts w:hint="eastAsia"/>
        <w:b/>
        <w:i/>
      </w:rPr>
      <w:t>頁，共</w:t>
    </w:r>
    <w:r>
      <w:rPr>
        <w:b/>
        <w:i/>
      </w:rPr>
      <w:fldChar w:fldCharType="begin"/>
    </w:r>
    <w:r>
      <w:rPr>
        <w:b/>
        <w:i/>
      </w:rPr>
      <w:instrText xml:space="preserve"> NUMPAGES   \* MERGEFORMAT </w:instrText>
    </w:r>
    <w:r>
      <w:rPr>
        <w:b/>
        <w:i/>
      </w:rPr>
      <w:fldChar w:fldCharType="separate"/>
    </w:r>
    <w:r>
      <w:rPr>
        <w:b/>
        <w:i/>
      </w:rPr>
      <w:t>21</w:t>
    </w:r>
    <w:r>
      <w:rPr>
        <w:b/>
        <w:i/>
      </w:rPr>
      <w:fldChar w:fldCharType="end"/>
    </w:r>
    <w:r>
      <w:rPr>
        <w:rFonts w:hint="eastAsia"/>
        <w:b/>
        <w:i/>
      </w:rPr>
      <w:t>頁</w:t>
    </w:r>
    <w:r>
      <w:rPr>
        <w:rFonts w:hint="eastAsia"/>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414BA" w14:textId="77777777" w:rsidR="005D78F3" w:rsidRDefault="005D78F3">
      <w:pPr>
        <w:spacing w:after="0" w:line="240" w:lineRule="auto"/>
      </w:pPr>
      <w:r>
        <w:separator/>
      </w:r>
    </w:p>
  </w:footnote>
  <w:footnote w:type="continuationSeparator" w:id="0">
    <w:p w14:paraId="795CE19B" w14:textId="77777777" w:rsidR="005D78F3" w:rsidRDefault="005D7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4318C"/>
    <w:multiLevelType w:val="hybridMultilevel"/>
    <w:tmpl w:val="2CF4F00A"/>
    <w:lvl w:ilvl="0" w:tplc="4412B342">
      <w:start w:val="1"/>
      <w:numFmt w:val="bullet"/>
      <w:lvlText w:val=""/>
      <w:lvlJc w:val="left"/>
      <w:pPr>
        <w:ind w:left="960"/>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1" w:tplc="6ACA463A">
      <w:start w:val="1"/>
      <w:numFmt w:val="lowerLetter"/>
      <w:lvlText w:val="(%2)"/>
      <w:lvlJc w:val="left"/>
      <w:pPr>
        <w:ind w:left="155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2" w:tplc="82187124">
      <w:start w:val="1"/>
      <w:numFmt w:val="lowerRoman"/>
      <w:lvlText w:val="%3"/>
      <w:lvlJc w:val="left"/>
      <w:pPr>
        <w:ind w:left="206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3" w:tplc="EE9A119C">
      <w:start w:val="1"/>
      <w:numFmt w:val="decimal"/>
      <w:lvlText w:val="%4"/>
      <w:lvlJc w:val="left"/>
      <w:pPr>
        <w:ind w:left="278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4" w:tplc="EC866AEA">
      <w:start w:val="1"/>
      <w:numFmt w:val="lowerLetter"/>
      <w:lvlText w:val="%5"/>
      <w:lvlJc w:val="left"/>
      <w:pPr>
        <w:ind w:left="350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5" w:tplc="1B18DC1E">
      <w:start w:val="1"/>
      <w:numFmt w:val="lowerRoman"/>
      <w:lvlText w:val="%6"/>
      <w:lvlJc w:val="left"/>
      <w:pPr>
        <w:ind w:left="422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6" w:tplc="1D047446">
      <w:start w:val="1"/>
      <w:numFmt w:val="decimal"/>
      <w:lvlText w:val="%7"/>
      <w:lvlJc w:val="left"/>
      <w:pPr>
        <w:ind w:left="494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7" w:tplc="3A7C1AF0">
      <w:start w:val="1"/>
      <w:numFmt w:val="lowerLetter"/>
      <w:lvlText w:val="%8"/>
      <w:lvlJc w:val="left"/>
      <w:pPr>
        <w:ind w:left="566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8" w:tplc="D0783D2C">
      <w:start w:val="1"/>
      <w:numFmt w:val="lowerRoman"/>
      <w:lvlText w:val="%9"/>
      <w:lvlJc w:val="left"/>
      <w:pPr>
        <w:ind w:left="638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abstractNum>
  <w:num w:numId="1" w16cid:durableId="406270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1"/>
    <w:rsid w:val="0005395E"/>
    <w:rsid w:val="00377F85"/>
    <w:rsid w:val="00393EAF"/>
    <w:rsid w:val="00423762"/>
    <w:rsid w:val="004B7DF4"/>
    <w:rsid w:val="0057509F"/>
    <w:rsid w:val="005D78F3"/>
    <w:rsid w:val="006167DF"/>
    <w:rsid w:val="006D7326"/>
    <w:rsid w:val="00726321"/>
    <w:rsid w:val="007F3299"/>
    <w:rsid w:val="00B00D18"/>
    <w:rsid w:val="00CD4ABC"/>
    <w:rsid w:val="00D42A7E"/>
    <w:rsid w:val="00DD1E61"/>
    <w:rsid w:val="00F85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FB345"/>
  <w15:chartTrackingRefBased/>
  <w15:docId w15:val="{6570F2F0-63BF-4339-85FF-37351410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SimSun"/>
        <w:color w:val="000000"/>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E6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D1E6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D1E61"/>
    <w:pPr>
      <w:keepNext/>
      <w:keepLines/>
      <w:spacing w:before="160" w:after="40"/>
      <w:outlineLvl w:val="2"/>
    </w:pPr>
    <w:rPr>
      <w:rFonts w:asciiTheme="minorHAnsi" w:eastAsiaTheme="majorEastAsia" w:hAnsiTheme="minorHAnsi" w:cstheme="majorBidi"/>
      <w:color w:val="0F4761" w:themeColor="accent1" w:themeShade="BF"/>
      <w:sz w:val="32"/>
      <w:szCs w:val="32"/>
    </w:rPr>
  </w:style>
  <w:style w:type="paragraph" w:styleId="4">
    <w:name w:val="heading 4"/>
    <w:basedOn w:val="a"/>
    <w:next w:val="a"/>
    <w:link w:val="40"/>
    <w:uiPriority w:val="9"/>
    <w:semiHidden/>
    <w:unhideWhenUsed/>
    <w:qFormat/>
    <w:rsid w:val="00DD1E61"/>
    <w:pPr>
      <w:keepNext/>
      <w:keepLines/>
      <w:spacing w:before="160" w:after="40"/>
      <w:outlineLvl w:val="3"/>
    </w:pPr>
    <w:rPr>
      <w:rFonts w:asciiTheme="minorHAnsi" w:eastAsiaTheme="maj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DD1E61"/>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DD1E61"/>
    <w:pPr>
      <w:keepNext/>
      <w:keepLines/>
      <w:spacing w:before="40" w:after="0"/>
      <w:outlineLvl w:val="5"/>
    </w:pPr>
    <w:rPr>
      <w:rFonts w:asciiTheme="minorHAnsi" w:eastAsiaTheme="majorEastAsia" w:hAnsiTheme="minorHAnsi" w:cstheme="majorBidi"/>
      <w:color w:val="595959" w:themeColor="text1" w:themeTint="A6"/>
    </w:rPr>
  </w:style>
  <w:style w:type="paragraph" w:styleId="7">
    <w:name w:val="heading 7"/>
    <w:basedOn w:val="a"/>
    <w:next w:val="a"/>
    <w:link w:val="70"/>
    <w:uiPriority w:val="9"/>
    <w:semiHidden/>
    <w:unhideWhenUsed/>
    <w:qFormat/>
    <w:rsid w:val="00DD1E61"/>
    <w:pPr>
      <w:keepNext/>
      <w:keepLines/>
      <w:spacing w:before="40" w:after="0"/>
      <w:ind w:leftChars="100" w:left="10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D1E61"/>
    <w:pPr>
      <w:keepNext/>
      <w:keepLines/>
      <w:spacing w:before="40" w:after="0"/>
      <w:ind w:leftChars="200" w:left="200"/>
      <w:outlineLvl w:val="7"/>
    </w:pPr>
    <w:rPr>
      <w:rFonts w:asciiTheme="minorHAnsi" w:eastAsiaTheme="majorEastAsia" w:hAnsiTheme="minorHAnsi" w:cstheme="majorBidi"/>
      <w:color w:val="272727" w:themeColor="text1" w:themeTint="D8"/>
    </w:rPr>
  </w:style>
  <w:style w:type="paragraph" w:styleId="9">
    <w:name w:val="heading 9"/>
    <w:basedOn w:val="a"/>
    <w:next w:val="a"/>
    <w:link w:val="90"/>
    <w:uiPriority w:val="9"/>
    <w:semiHidden/>
    <w:unhideWhenUsed/>
    <w:qFormat/>
    <w:rsid w:val="00DD1E61"/>
    <w:pPr>
      <w:keepNext/>
      <w:keepLines/>
      <w:spacing w:before="40" w:after="0"/>
      <w:ind w:leftChars="300" w:left="30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E6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D1E6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D1E61"/>
    <w:rPr>
      <w:rFonts w:asciiTheme="minorHAnsi" w:eastAsiaTheme="majorEastAsia" w:hAnsiTheme="minorHAnsi" w:cstheme="majorBidi"/>
      <w:color w:val="0F4761" w:themeColor="accent1" w:themeShade="BF"/>
      <w:sz w:val="32"/>
      <w:szCs w:val="32"/>
    </w:rPr>
  </w:style>
  <w:style w:type="character" w:customStyle="1" w:styleId="40">
    <w:name w:val="标题 4 字符"/>
    <w:basedOn w:val="a0"/>
    <w:link w:val="4"/>
    <w:uiPriority w:val="9"/>
    <w:semiHidden/>
    <w:rsid w:val="00DD1E61"/>
    <w:rPr>
      <w:rFonts w:asciiTheme="minorHAnsi" w:eastAsiaTheme="maj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DD1E61"/>
    <w:rPr>
      <w:rFonts w:asciiTheme="minorHAnsi" w:eastAsiaTheme="majorEastAsia" w:hAnsiTheme="minorHAnsi" w:cstheme="majorBidi"/>
      <w:color w:val="0F4761" w:themeColor="accent1" w:themeShade="BF"/>
    </w:rPr>
  </w:style>
  <w:style w:type="character" w:customStyle="1" w:styleId="60">
    <w:name w:val="标题 6 字符"/>
    <w:basedOn w:val="a0"/>
    <w:link w:val="6"/>
    <w:uiPriority w:val="9"/>
    <w:semiHidden/>
    <w:rsid w:val="00DD1E61"/>
    <w:rPr>
      <w:rFonts w:asciiTheme="minorHAnsi" w:eastAsiaTheme="majorEastAsia" w:hAnsiTheme="minorHAnsi" w:cstheme="majorBidi"/>
      <w:color w:val="595959" w:themeColor="text1" w:themeTint="A6"/>
    </w:rPr>
  </w:style>
  <w:style w:type="character" w:customStyle="1" w:styleId="70">
    <w:name w:val="标题 7 字符"/>
    <w:basedOn w:val="a0"/>
    <w:link w:val="7"/>
    <w:uiPriority w:val="9"/>
    <w:semiHidden/>
    <w:rsid w:val="00DD1E61"/>
    <w:rPr>
      <w:rFonts w:asciiTheme="minorHAnsi" w:eastAsiaTheme="majorEastAsia" w:hAnsiTheme="minorHAnsi" w:cstheme="majorBidi"/>
      <w:color w:val="595959" w:themeColor="text1" w:themeTint="A6"/>
    </w:rPr>
  </w:style>
  <w:style w:type="character" w:customStyle="1" w:styleId="80">
    <w:name w:val="标题 8 字符"/>
    <w:basedOn w:val="a0"/>
    <w:link w:val="8"/>
    <w:uiPriority w:val="9"/>
    <w:semiHidden/>
    <w:rsid w:val="00DD1E61"/>
    <w:rPr>
      <w:rFonts w:asciiTheme="minorHAnsi" w:eastAsiaTheme="majorEastAsia" w:hAnsiTheme="minorHAnsi" w:cstheme="majorBidi"/>
      <w:color w:val="272727" w:themeColor="text1" w:themeTint="D8"/>
    </w:rPr>
  </w:style>
  <w:style w:type="character" w:customStyle="1" w:styleId="90">
    <w:name w:val="标题 9 字符"/>
    <w:basedOn w:val="a0"/>
    <w:link w:val="9"/>
    <w:uiPriority w:val="9"/>
    <w:semiHidden/>
    <w:rsid w:val="00DD1E61"/>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D1E61"/>
    <w:pPr>
      <w:spacing w:after="8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标题 字符"/>
    <w:basedOn w:val="a0"/>
    <w:link w:val="a3"/>
    <w:uiPriority w:val="10"/>
    <w:rsid w:val="00DD1E61"/>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DD1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E61"/>
    <w:pPr>
      <w:spacing w:before="160"/>
      <w:jc w:val="center"/>
    </w:pPr>
    <w:rPr>
      <w:i/>
      <w:iCs/>
      <w:color w:val="404040" w:themeColor="text1" w:themeTint="BF"/>
    </w:rPr>
  </w:style>
  <w:style w:type="character" w:customStyle="1" w:styleId="a8">
    <w:name w:val="引用 字符"/>
    <w:basedOn w:val="a0"/>
    <w:link w:val="a7"/>
    <w:uiPriority w:val="29"/>
    <w:rsid w:val="00DD1E61"/>
    <w:rPr>
      <w:i/>
      <w:iCs/>
      <w:color w:val="404040" w:themeColor="text1" w:themeTint="BF"/>
    </w:rPr>
  </w:style>
  <w:style w:type="paragraph" w:styleId="a9">
    <w:name w:val="List Paragraph"/>
    <w:basedOn w:val="a"/>
    <w:uiPriority w:val="34"/>
    <w:qFormat/>
    <w:rsid w:val="00DD1E61"/>
    <w:pPr>
      <w:ind w:left="720"/>
      <w:contextualSpacing/>
    </w:pPr>
  </w:style>
  <w:style w:type="character" w:styleId="aa">
    <w:name w:val="Intense Emphasis"/>
    <w:basedOn w:val="a0"/>
    <w:uiPriority w:val="21"/>
    <w:qFormat/>
    <w:rsid w:val="00DD1E61"/>
    <w:rPr>
      <w:i/>
      <w:iCs/>
      <w:color w:val="0F4761" w:themeColor="accent1" w:themeShade="BF"/>
    </w:rPr>
  </w:style>
  <w:style w:type="paragraph" w:styleId="ab">
    <w:name w:val="Intense Quote"/>
    <w:basedOn w:val="a"/>
    <w:next w:val="a"/>
    <w:link w:val="ac"/>
    <w:uiPriority w:val="30"/>
    <w:qFormat/>
    <w:rsid w:val="00DD1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D1E61"/>
    <w:rPr>
      <w:i/>
      <w:iCs/>
      <w:color w:val="0F4761" w:themeColor="accent1" w:themeShade="BF"/>
    </w:rPr>
  </w:style>
  <w:style w:type="character" w:styleId="ad">
    <w:name w:val="Intense Reference"/>
    <w:basedOn w:val="a0"/>
    <w:uiPriority w:val="32"/>
    <w:qFormat/>
    <w:rsid w:val="00DD1E61"/>
    <w:rPr>
      <w:b/>
      <w:bCs/>
      <w:smallCaps/>
      <w:color w:val="0F4761" w:themeColor="accent1" w:themeShade="BF"/>
      <w:spacing w:val="5"/>
    </w:rPr>
  </w:style>
  <w:style w:type="table" w:customStyle="1" w:styleId="TableGrid">
    <w:name w:val="TableGrid"/>
    <w:rsid w:val="00DD1E61"/>
    <w:pPr>
      <w:spacing w:after="0" w:line="240" w:lineRule="auto"/>
    </w:pPr>
    <w:rPr>
      <w:lang w:val="en-HK" w:eastAsia="zh-HK"/>
    </w:rPr>
    <w:tblPr>
      <w:tblCellMar>
        <w:top w:w="0" w:type="dxa"/>
        <w:left w:w="0" w:type="dxa"/>
        <w:bottom w:w="0" w:type="dxa"/>
        <w:right w:w="0" w:type="dxa"/>
      </w:tblCellMar>
    </w:tblPr>
  </w:style>
  <w:style w:type="paragraph" w:styleId="ae">
    <w:name w:val="header"/>
    <w:basedOn w:val="a"/>
    <w:link w:val="af"/>
    <w:uiPriority w:val="99"/>
    <w:unhideWhenUsed/>
    <w:rsid w:val="006D7326"/>
    <w:pPr>
      <w:tabs>
        <w:tab w:val="center" w:pos="4153"/>
        <w:tab w:val="right" w:pos="8306"/>
      </w:tabs>
      <w:snapToGrid w:val="0"/>
    </w:pPr>
    <w:rPr>
      <w:sz w:val="20"/>
      <w:szCs w:val="20"/>
    </w:rPr>
  </w:style>
  <w:style w:type="character" w:customStyle="1" w:styleId="af">
    <w:name w:val="页眉 字符"/>
    <w:basedOn w:val="a0"/>
    <w:link w:val="ae"/>
    <w:uiPriority w:val="99"/>
    <w:rsid w:val="006D73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Liu</dc:creator>
  <cp:keywords/>
  <dc:description/>
  <cp:lastModifiedBy>Liana Liu</cp:lastModifiedBy>
  <cp:revision>5</cp:revision>
  <dcterms:created xsi:type="dcterms:W3CDTF">2025-07-21T05:52:00Z</dcterms:created>
  <dcterms:modified xsi:type="dcterms:W3CDTF">2025-07-30T02:05:00Z</dcterms:modified>
</cp:coreProperties>
</file>